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DC25" w14:textId="77777777" w:rsidR="00461BE7" w:rsidRDefault="0044764D" w:rsidP="00B2661F">
      <w:pPr>
        <w:rPr>
          <w:b/>
          <w:sz w:val="28"/>
          <w:szCs w:val="28"/>
        </w:rPr>
      </w:pPr>
      <w:r>
        <w:rPr>
          <w:b/>
          <w:noProof/>
          <w:sz w:val="28"/>
        </w:rPr>
        <w:drawing>
          <wp:inline distT="0" distB="0" distL="0" distR="0" wp14:anchorId="6F4C188B" wp14:editId="59A9530A">
            <wp:extent cx="2736594" cy="46495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594" cy="464955"/>
                    </a:xfrm>
                    <a:prstGeom prst="rect">
                      <a:avLst/>
                    </a:prstGeom>
                  </pic:spPr>
                </pic:pic>
              </a:graphicData>
            </a:graphic>
          </wp:inline>
        </w:drawing>
      </w:r>
    </w:p>
    <w:p w14:paraId="62A76E93" w14:textId="77777777" w:rsidR="00690965" w:rsidRDefault="00690965" w:rsidP="00B2661F">
      <w:pPr>
        <w:rPr>
          <w:b/>
          <w:sz w:val="28"/>
          <w:szCs w:val="28"/>
        </w:rPr>
      </w:pPr>
    </w:p>
    <w:p w14:paraId="4C7F0165" w14:textId="58C15090" w:rsidR="00A21815" w:rsidRPr="005133B2" w:rsidRDefault="00A21815" w:rsidP="00E83E30">
      <w:pPr>
        <w:shd w:val="clear" w:color="auto" w:fill="D9D9D9" w:themeFill="background1" w:themeFillShade="D9"/>
        <w:tabs>
          <w:tab w:val="left" w:pos="0"/>
        </w:tabs>
        <w:ind w:left="-284" w:hanging="142"/>
        <w:contextualSpacing/>
        <w:jc w:val="center"/>
        <w:rPr>
          <w:b/>
          <w:color w:val="244061" w:themeColor="accent1" w:themeShade="80"/>
          <w:sz w:val="36"/>
          <w:szCs w:val="36"/>
        </w:rPr>
      </w:pPr>
      <w:r>
        <w:rPr>
          <w:b/>
          <w:color w:val="244061" w:themeColor="accent1" w:themeShade="80"/>
          <w:sz w:val="36"/>
        </w:rPr>
        <w:t>COMITÉ D’ÉTHIQUE DE LA RECHERCHE – RAPPORT DE CLÔTURE/FIN D’ÉTUDE</w:t>
      </w:r>
      <w:r>
        <w:rPr>
          <w:b/>
          <w:color w:val="244061" w:themeColor="accent1" w:themeShade="80"/>
          <w:sz w:val="36"/>
        </w:rPr>
        <w:br/>
        <w:t>RENSEIGNEMENTS ET DIRECTIVES</w:t>
      </w:r>
    </w:p>
    <w:p w14:paraId="3F656512" w14:textId="77777777" w:rsidR="00A21815" w:rsidRPr="005133B2" w:rsidRDefault="00A21815" w:rsidP="00461BE7">
      <w:pPr>
        <w:contextualSpacing/>
        <w:jc w:val="center"/>
        <w:rPr>
          <w:b/>
          <w:color w:val="244061" w:themeColor="accent1" w:themeShade="80"/>
          <w:sz w:val="36"/>
          <w:szCs w:val="36"/>
        </w:rPr>
      </w:pPr>
    </w:p>
    <w:p w14:paraId="2FE3342A" w14:textId="77777777" w:rsidR="00A21815" w:rsidRDefault="004F6DAE" w:rsidP="005133B2">
      <w:pPr>
        <w:shd w:val="clear" w:color="auto" w:fill="F2F2F2" w:themeFill="background1" w:themeFillShade="F2"/>
        <w:contextualSpacing/>
        <w:rPr>
          <w:b/>
          <w:color w:val="0070C0"/>
          <w:sz w:val="24"/>
          <w:szCs w:val="24"/>
        </w:rPr>
      </w:pPr>
      <w:r>
        <w:rPr>
          <w:b/>
          <w:color w:val="0070C0"/>
          <w:sz w:val="24"/>
        </w:rPr>
        <w:t xml:space="preserve">QUAND FAUT-IL SOUMETTRE UN RAPPORT DE CLÔTURE/FIN D’ÉTUDE? </w:t>
      </w:r>
    </w:p>
    <w:p w14:paraId="3A54F3D1" w14:textId="77777777" w:rsidR="004F6DAE" w:rsidRDefault="004F6DAE" w:rsidP="00616344">
      <w:pPr>
        <w:contextualSpacing/>
        <w:rPr>
          <w:b/>
          <w:color w:val="0070C0"/>
        </w:rPr>
      </w:pPr>
    </w:p>
    <w:p w14:paraId="681A7A7B" w14:textId="3FC153F4" w:rsidR="004F6DAE" w:rsidRDefault="004F6DAE" w:rsidP="00616344">
      <w:pPr>
        <w:contextualSpacing/>
      </w:pPr>
      <w:r>
        <w:t>Selon la procédure opérationnelle standard (SOP 406.001) du Réseau des Réseaux et de l’ACCER, qui a été adoptée par le CÉR des Services de santé Royal Ottawa, les rapports de clôture/fin de recherche doivent être soumis au CÉR lorsque :</w:t>
      </w:r>
    </w:p>
    <w:p w14:paraId="5AD9AD8E" w14:textId="77777777" w:rsidR="004F6DAE" w:rsidRDefault="004F6DAE" w:rsidP="005133B2">
      <w:pPr>
        <w:pStyle w:val="ListParagraph"/>
        <w:numPr>
          <w:ilvl w:val="0"/>
          <w:numId w:val="7"/>
        </w:numPr>
      </w:pPr>
      <w:proofErr w:type="gramStart"/>
      <w:r>
        <w:t>il</w:t>
      </w:r>
      <w:proofErr w:type="gramEnd"/>
      <w:r>
        <w:t xml:space="preserve"> ne reste plus aucun participant au site ou centre de recherche ;</w:t>
      </w:r>
    </w:p>
    <w:p w14:paraId="6BE3F780" w14:textId="77777777" w:rsidR="004F6DAE" w:rsidRDefault="004F6DAE" w:rsidP="005133B2">
      <w:pPr>
        <w:pStyle w:val="ListParagraph"/>
        <w:numPr>
          <w:ilvl w:val="0"/>
          <w:numId w:val="7"/>
        </w:numPr>
      </w:pPr>
      <w:proofErr w:type="gramStart"/>
      <w:r>
        <w:t>la</w:t>
      </w:r>
      <w:proofErr w:type="gramEnd"/>
      <w:r>
        <w:t xml:space="preserve"> collecte de nouvelles données auprès des participants est terminée ;</w:t>
      </w:r>
    </w:p>
    <w:p w14:paraId="239ADE51" w14:textId="77777777" w:rsidR="004134FC" w:rsidRDefault="004134FC" w:rsidP="005133B2">
      <w:pPr>
        <w:pStyle w:val="ListParagraph"/>
        <w:numPr>
          <w:ilvl w:val="0"/>
          <w:numId w:val="7"/>
        </w:numPr>
      </w:pPr>
      <w:proofErr w:type="gramStart"/>
      <w:r>
        <w:t>les</w:t>
      </w:r>
      <w:proofErr w:type="gramEnd"/>
      <w:r>
        <w:t xml:space="preserve"> bases de données sont « verrouillées» et les questions ont été résolues ;</w:t>
      </w:r>
    </w:p>
    <w:p w14:paraId="074F83CC" w14:textId="77777777" w:rsidR="004F6DAE" w:rsidRDefault="004F6DAE" w:rsidP="005133B2">
      <w:pPr>
        <w:pStyle w:val="ListParagraph"/>
        <w:numPr>
          <w:ilvl w:val="0"/>
          <w:numId w:val="7"/>
        </w:numPr>
      </w:pPr>
      <w:proofErr w:type="gramStart"/>
      <w:r>
        <w:t>les</w:t>
      </w:r>
      <w:proofErr w:type="gramEnd"/>
      <w:r>
        <w:t xml:space="preserve"> activités de fin de recherche par le promoteur, s’il y a lieu, sont terminées.</w:t>
      </w:r>
    </w:p>
    <w:p w14:paraId="107FEFB2" w14:textId="77777777" w:rsidR="004F6DAE" w:rsidRDefault="004F6DAE" w:rsidP="004F6DAE">
      <w:r>
        <w:rPr>
          <w:b/>
        </w:rPr>
        <w:t>Remarque :</w:t>
      </w:r>
      <w:r>
        <w:t xml:space="preserve"> Dans le cas d’études se déroulant dans plusieurs sites ou centres, celles-ci ne doivent pas être déclarées comme terminées au CÉR tant que tous les sites n’ont pas terminé leurs activités ou leur recrutement. De nouveaux renseignements peuvent se présenter ou il peut s’avérer nécessaire de recueillir des informations supplémentaires, auquel cas l’étude doit rester « ouverte ». Les renouvellements annuels (rapports d’étape) doivent continuer d’être soumis jusqu’à ce que tous les sites de recherche aient terminé leurs activités.</w:t>
      </w:r>
    </w:p>
    <w:p w14:paraId="171B3730" w14:textId="77777777" w:rsidR="004134FC" w:rsidRPr="004F6DAE" w:rsidRDefault="004134FC" w:rsidP="004F6DAE">
      <w:r>
        <w:t>En soumettant le présent formulaire, vous indiquez au CÉR que votre étude est désormais terminée.</w:t>
      </w:r>
    </w:p>
    <w:p w14:paraId="0A20F6C5" w14:textId="77777777" w:rsidR="00A21815" w:rsidRDefault="004F6DAE" w:rsidP="005133B2">
      <w:pPr>
        <w:shd w:val="clear" w:color="auto" w:fill="F2F2F2" w:themeFill="background1" w:themeFillShade="F2"/>
        <w:rPr>
          <w:b/>
          <w:color w:val="0070C0"/>
          <w:sz w:val="24"/>
          <w:szCs w:val="24"/>
        </w:rPr>
      </w:pPr>
      <w:r>
        <w:rPr>
          <w:b/>
          <w:color w:val="0070C0"/>
          <w:sz w:val="24"/>
        </w:rPr>
        <w:t>QUE SE PASSE-T-IL APRÈS LA CLÔTURE DE MON ÉTUDE ?</w:t>
      </w:r>
    </w:p>
    <w:p w14:paraId="2DA79E3D" w14:textId="77777777" w:rsidR="004134FC" w:rsidRPr="004134FC" w:rsidRDefault="004134FC" w:rsidP="005133B2">
      <w:pPr>
        <w:pStyle w:val="ListParagraph"/>
        <w:numPr>
          <w:ilvl w:val="0"/>
          <w:numId w:val="8"/>
        </w:numPr>
      </w:pPr>
      <w:r>
        <w:t>Une fois qu’une étude de recherche est « close » (terminée), le CÉR n’acceptera plus de soumissions liées à cette étude. Il acceptera toutefois les documents relatifs à l’étude et en accusera réception, le cas échéant.</w:t>
      </w:r>
    </w:p>
    <w:p w14:paraId="126E4641" w14:textId="77777777" w:rsidR="004134FC" w:rsidRPr="004134FC" w:rsidRDefault="004134FC" w:rsidP="005133B2">
      <w:pPr>
        <w:pStyle w:val="ListParagraph"/>
        <w:numPr>
          <w:ilvl w:val="0"/>
          <w:numId w:val="8"/>
        </w:numPr>
      </w:pPr>
      <w:r>
        <w:t>Si un promoteur demande des renseignements supplémentaires après la clôture d’une étude, une demande doit être soumise au CÉR pour approbation avant que le promoteur puisse consulter ou obtenir ces renseignements.</w:t>
      </w:r>
    </w:p>
    <w:p w14:paraId="2B89F904" w14:textId="77777777" w:rsidR="00616344" w:rsidRDefault="004134FC" w:rsidP="005133B2">
      <w:pPr>
        <w:shd w:val="clear" w:color="auto" w:fill="F2F2F2" w:themeFill="background1" w:themeFillShade="F2"/>
        <w:rPr>
          <w:b/>
          <w:color w:val="0070C0"/>
          <w:sz w:val="24"/>
          <w:szCs w:val="24"/>
        </w:rPr>
      </w:pPr>
      <w:r>
        <w:rPr>
          <w:b/>
          <w:color w:val="0070C0"/>
          <w:sz w:val="24"/>
        </w:rPr>
        <w:t>QUELLES SONT MES RESPONSABILITÉS EN TANT QUE CHERCHEUR?</w:t>
      </w:r>
    </w:p>
    <w:p w14:paraId="6722DA47" w14:textId="77777777" w:rsidR="004134FC" w:rsidRDefault="009A0FCD" w:rsidP="00A21815">
      <w:r>
        <w:t>Les chercheurs ont la responsabilité d’informer le CÉR qu’une étude est terminée. Ils doivent également soumettre un résumé des résultats de l’étude et de l’état du recrutement. Le cas échéant, le chercheur doit fournir aux autorités réglementaires tous les rapports requis.</w:t>
      </w:r>
    </w:p>
    <w:p w14:paraId="3F1CCF1A" w14:textId="30AC0C95" w:rsidR="00F621DD" w:rsidRDefault="00F621DD" w:rsidP="00A21815">
      <w:r>
        <w:t xml:space="preserve">Pour les études qui sont enregistrées sur le site américain </w:t>
      </w:r>
      <w:hyperlink r:id="rId9" w:history="1">
        <w:r>
          <w:rPr>
            <w:rStyle w:val="Hyperlink"/>
          </w:rPr>
          <w:t>www.clinicaltrials.gov</w:t>
        </w:r>
      </w:hyperlink>
      <w:r>
        <w:t>, les données d’enregistrement doivent être mises à jour et les résultats doivent être affichés dès que possible.</w:t>
      </w:r>
    </w:p>
    <w:p w14:paraId="4F41F535" w14:textId="17043C86" w:rsidR="00F621DD" w:rsidRDefault="00F621DD" w:rsidP="00A21815">
      <w:r>
        <w:t xml:space="preserve">Pour les études réglementées par Santé Canada, il incombe au chercheur de conserver les documents/dossiers de l’étude pendant une période de 15 ans.  </w:t>
      </w:r>
    </w:p>
    <w:p w14:paraId="3068C726" w14:textId="77777777" w:rsidR="00F621DD" w:rsidRPr="004134FC" w:rsidRDefault="00F621DD" w:rsidP="00A21815">
      <w:r>
        <w:t>Pour les études qui ne sont pas réglementées, les dossiers doivent être conservés pendant 10 ans.</w:t>
      </w:r>
    </w:p>
    <w:p w14:paraId="3EACCEED" w14:textId="33ECE6F5" w:rsidR="009A0FCD" w:rsidRDefault="0087104B" w:rsidP="005F2FEC">
      <w:pPr>
        <w:rPr>
          <w:i/>
          <w:color w:val="0070C0"/>
          <w:sz w:val="24"/>
          <w:szCs w:val="24"/>
        </w:rPr>
      </w:pPr>
      <w:r w:rsidRPr="005012B1">
        <w:rPr>
          <w:b/>
        </w:rPr>
        <w:t>Un rapport d’étude doit être soumis au CÉR avec le formulaire de clôture de l’étude (sauf pour les examens de dossiers).</w:t>
      </w:r>
    </w:p>
    <w:p w14:paraId="068B36F0" w14:textId="36E16BA3" w:rsidR="00461BE7" w:rsidRPr="00F3429A" w:rsidRDefault="005F2FEC" w:rsidP="00062001">
      <w:pPr>
        <w:jc w:val="center"/>
        <w:rPr>
          <w:b/>
        </w:rPr>
      </w:pPr>
      <w:r>
        <w:rPr>
          <w:i/>
          <w:color w:val="0070C0"/>
        </w:rPr>
        <w:t>Veuillez supprimer cette page une fois que vous aurez rempli le formulaire.</w:t>
      </w:r>
      <w:r>
        <w:rPr>
          <w:i/>
          <w:color w:val="0070C0"/>
        </w:rPr>
        <w:br/>
        <w:t>Ne soumettez pas cette page avec le formulaire.</w:t>
      </w:r>
      <w:r>
        <w:br w:type="page"/>
      </w:r>
    </w:p>
    <w:p w14:paraId="25C74AB0" w14:textId="77777777" w:rsidR="00B2661F" w:rsidRDefault="0044764D" w:rsidP="00B2661F">
      <w:pPr>
        <w:rPr>
          <w:b/>
          <w:sz w:val="28"/>
          <w:szCs w:val="28"/>
        </w:rPr>
      </w:pPr>
      <w:r>
        <w:rPr>
          <w:b/>
          <w:noProof/>
          <w:sz w:val="28"/>
        </w:rPr>
        <w:lastRenderedPageBreak/>
        <w:drawing>
          <wp:inline distT="0" distB="0" distL="0" distR="0" wp14:anchorId="70C00A78" wp14:editId="125E91BC">
            <wp:extent cx="2720916" cy="486137"/>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5841" cy="501310"/>
                    </a:xfrm>
                    <a:prstGeom prst="rect">
                      <a:avLst/>
                    </a:prstGeom>
                  </pic:spPr>
                </pic:pic>
              </a:graphicData>
            </a:graphic>
          </wp:inline>
        </w:drawing>
      </w:r>
    </w:p>
    <w:p w14:paraId="69890FF0" w14:textId="77777777" w:rsidR="003C11DB" w:rsidRDefault="003C11DB" w:rsidP="00B2661F">
      <w:pPr>
        <w:rPr>
          <w:b/>
          <w:sz w:val="28"/>
          <w:szCs w:val="28"/>
        </w:rPr>
      </w:pPr>
    </w:p>
    <w:p w14:paraId="4A354766" w14:textId="37DFD789" w:rsidR="00325EE4" w:rsidRPr="0058652F" w:rsidRDefault="00325EE4" w:rsidP="0058652F">
      <w:pPr>
        <w:shd w:val="clear" w:color="auto" w:fill="D9D9D9" w:themeFill="background1" w:themeFillShade="D9"/>
        <w:ind w:left="426" w:right="425"/>
        <w:jc w:val="center"/>
        <w:rPr>
          <w:b/>
          <w:color w:val="244061" w:themeColor="accent1" w:themeShade="80"/>
          <w:sz w:val="36"/>
        </w:rPr>
      </w:pPr>
      <w:r>
        <w:rPr>
          <w:b/>
          <w:color w:val="244061" w:themeColor="accent1" w:themeShade="80"/>
          <w:sz w:val="36"/>
        </w:rPr>
        <w:t xml:space="preserve">COMITÉ D’ÉTHIQUE DE LA RECHERCHE – </w:t>
      </w:r>
      <w:r>
        <w:rPr>
          <w:b/>
          <w:color w:val="244061" w:themeColor="accent1" w:themeShade="80"/>
          <w:sz w:val="36"/>
        </w:rPr>
        <w:br/>
        <w:t>RAPPORT DE CLÔTURE/FIN D’ÉTUDE</w:t>
      </w:r>
    </w:p>
    <w:p w14:paraId="7900EC64" w14:textId="77777777" w:rsidR="00A357CF" w:rsidRDefault="009A0FCD" w:rsidP="00325EE4">
      <w:r>
        <w:t>Le rapport de clôture/fin d’étude ne doit être soumis au CÉR que lorsque l’étude est considérée comme terminée et que toutes les données ont été recueillies. Toutes les activités de l’étude ont cessé et aucune autre évaluation ne sera requise.</w:t>
      </w:r>
    </w:p>
    <w:tbl>
      <w:tblPr>
        <w:tblStyle w:val="TableGrid"/>
        <w:tblW w:w="10834" w:type="dxa"/>
        <w:tblLayout w:type="fixed"/>
        <w:tblLook w:val="04A0" w:firstRow="1" w:lastRow="0" w:firstColumn="1" w:lastColumn="0" w:noHBand="0" w:noVBand="1"/>
      </w:tblPr>
      <w:tblGrid>
        <w:gridCol w:w="5417"/>
        <w:gridCol w:w="5417"/>
      </w:tblGrid>
      <w:tr w:rsidR="003C11DB" w14:paraId="5429164F" w14:textId="77777777" w:rsidTr="00852887">
        <w:trPr>
          <w:trHeight w:val="1968"/>
        </w:trPr>
        <w:tc>
          <w:tcPr>
            <w:tcW w:w="5417" w:type="dxa"/>
            <w:tcBorders>
              <w:top w:val="single" w:sz="8" w:space="0" w:color="808080" w:themeColor="background1" w:themeShade="80"/>
              <w:left w:val="single" w:sz="8" w:space="0" w:color="808080" w:themeColor="background1" w:themeShade="80"/>
              <w:bottom w:val="single" w:sz="8" w:space="0" w:color="808080"/>
              <w:right w:val="single" w:sz="18" w:space="0" w:color="FFFFFF" w:themeColor="background1"/>
            </w:tcBorders>
          </w:tcPr>
          <w:p w14:paraId="3379BE73" w14:textId="77777777" w:rsidR="003C11DB" w:rsidRPr="00F3429A" w:rsidRDefault="003C11DB" w:rsidP="003C11DB">
            <w:pPr>
              <w:contextualSpacing/>
              <w:rPr>
                <w:b/>
              </w:rPr>
            </w:pPr>
            <w:r>
              <w:rPr>
                <w:b/>
                <w:color w:val="0070C0"/>
              </w:rPr>
              <w:t xml:space="preserve">NUMÉRO DU CÉR : </w:t>
            </w:r>
            <w:sdt>
              <w:sdtPr>
                <w:id w:val="190502504"/>
                <w:placeholder>
                  <w:docPart w:val="48E4703AAB9444CDB64524ACAA92E905"/>
                </w:placeholder>
                <w:showingPlcHdr/>
                <w:text/>
              </w:sdtPr>
              <w:sdtContent>
                <w:r>
                  <w:rPr>
                    <w:rStyle w:val="PlaceholderText"/>
                  </w:rPr>
                  <w:t>Cliquez ici pour saisir du texte.</w:t>
                </w:r>
              </w:sdtContent>
            </w:sdt>
          </w:p>
          <w:p w14:paraId="608C2102" w14:textId="77777777" w:rsidR="003C11DB" w:rsidRPr="00F3429A" w:rsidRDefault="003C11DB" w:rsidP="003C11DB">
            <w:pPr>
              <w:contextualSpacing/>
              <w:rPr>
                <w:b/>
                <w:color w:val="0070C0"/>
              </w:rPr>
            </w:pPr>
          </w:p>
          <w:p w14:paraId="7ADB44C1" w14:textId="77777777" w:rsidR="003C11DB" w:rsidRPr="00F3429A" w:rsidRDefault="006A7FDA" w:rsidP="003C11DB">
            <w:pPr>
              <w:contextualSpacing/>
              <w:rPr>
                <w:b/>
                <w:color w:val="0070C0"/>
              </w:rPr>
            </w:pPr>
            <w:r>
              <w:rPr>
                <w:b/>
                <w:color w:val="0070C0"/>
              </w:rPr>
              <w:t xml:space="preserve">CHERCHEUR PRINCIPAL : </w:t>
            </w:r>
            <w:sdt>
              <w:sdtPr>
                <w:id w:val="-2041662496"/>
                <w:placeholder>
                  <w:docPart w:val="A674BF71502D49AC8E09291AAF9166DC"/>
                </w:placeholder>
                <w:showingPlcHdr/>
                <w:text/>
              </w:sdtPr>
              <w:sdtContent>
                <w:r>
                  <w:rPr>
                    <w:rStyle w:val="PlaceholderText"/>
                  </w:rPr>
                  <w:t>Cliquez ici pour saisir du texte.</w:t>
                </w:r>
              </w:sdtContent>
            </w:sdt>
          </w:p>
          <w:p w14:paraId="48E9AA0E" w14:textId="77777777" w:rsidR="003C11DB" w:rsidRPr="00F3429A" w:rsidRDefault="003C11DB" w:rsidP="003C11DB">
            <w:pPr>
              <w:contextualSpacing/>
              <w:rPr>
                <w:b/>
                <w:color w:val="0070C0"/>
              </w:rPr>
            </w:pPr>
          </w:p>
          <w:p w14:paraId="472DC45C" w14:textId="77777777" w:rsidR="003C11DB" w:rsidRPr="00F3429A" w:rsidRDefault="006A7FDA" w:rsidP="003C11DB">
            <w:pPr>
              <w:contextualSpacing/>
              <w:rPr>
                <w:b/>
                <w:color w:val="0070C0"/>
              </w:rPr>
            </w:pPr>
            <w:r>
              <w:rPr>
                <w:b/>
                <w:color w:val="0070C0"/>
              </w:rPr>
              <w:t xml:space="preserve">TITRE DU PROTOCOLE : </w:t>
            </w:r>
            <w:sdt>
              <w:sdtPr>
                <w:id w:val="265823052"/>
                <w:placeholder>
                  <w:docPart w:val="413B9BA6EFCA4479BCE4DB626919F1F0"/>
                </w:placeholder>
                <w:showingPlcHdr/>
                <w:text/>
              </w:sdtPr>
              <w:sdtContent>
                <w:r>
                  <w:rPr>
                    <w:rStyle w:val="PlaceholderText"/>
                  </w:rPr>
                  <w:t>Cliquez ici pour saisir du texte.</w:t>
                </w:r>
              </w:sdtContent>
            </w:sdt>
          </w:p>
          <w:p w14:paraId="41D2DF21" w14:textId="77777777" w:rsidR="003C11DB" w:rsidRPr="00F3429A" w:rsidRDefault="003C11DB" w:rsidP="003C11DB">
            <w:pPr>
              <w:contextualSpacing/>
              <w:rPr>
                <w:b/>
                <w:color w:val="0070C0"/>
              </w:rPr>
            </w:pPr>
          </w:p>
          <w:p w14:paraId="51C6C96F" w14:textId="77777777" w:rsidR="003C11DB" w:rsidRPr="00F3429A" w:rsidRDefault="003C11DB" w:rsidP="003C11DB">
            <w:pPr>
              <w:contextualSpacing/>
              <w:rPr>
                <w:b/>
                <w:color w:val="0070C0"/>
              </w:rPr>
            </w:pPr>
          </w:p>
          <w:p w14:paraId="522A7600" w14:textId="77777777" w:rsidR="003C11DB" w:rsidRPr="00F3429A" w:rsidRDefault="003C11DB" w:rsidP="003C11DB">
            <w:pPr>
              <w:contextualSpacing/>
              <w:rPr>
                <w:b/>
                <w:color w:val="0070C0"/>
              </w:rPr>
            </w:pPr>
          </w:p>
        </w:tc>
        <w:tc>
          <w:tcPr>
            <w:tcW w:w="5417" w:type="dxa"/>
            <w:tcBorders>
              <w:top w:val="single" w:sz="8" w:space="0" w:color="808080" w:themeColor="background1" w:themeShade="80"/>
              <w:left w:val="single" w:sz="18" w:space="0" w:color="FFFFFF" w:themeColor="background1"/>
              <w:bottom w:val="single" w:sz="8" w:space="0" w:color="808080" w:themeColor="background1" w:themeShade="80"/>
              <w:right w:val="single" w:sz="8" w:space="0" w:color="808080" w:themeColor="background1" w:themeShade="80"/>
            </w:tcBorders>
          </w:tcPr>
          <w:p w14:paraId="41FDAD33" w14:textId="77777777" w:rsidR="003C11DB" w:rsidRPr="00F3429A" w:rsidRDefault="006A7FDA" w:rsidP="003C11DB">
            <w:r>
              <w:rPr>
                <w:b/>
                <w:color w:val="0070C0"/>
              </w:rPr>
              <w:t xml:space="preserve">DATE : </w:t>
            </w:r>
            <w:sdt>
              <w:sdtPr>
                <w:id w:val="564615361"/>
                <w:placeholder>
                  <w:docPart w:val="67222DB0295D4819A999CA9AEFA52FAF"/>
                </w:placeholder>
                <w:showingPlcHdr/>
                <w:date>
                  <w:dateFormat w:val="dd/MM/yyyy"/>
                  <w:lid w:val="fr-CA"/>
                  <w:storeMappedDataAs w:val="dateTime"/>
                  <w:calendar w:val="gregorian"/>
                </w:date>
              </w:sdtPr>
              <w:sdtContent>
                <w:r>
                  <w:rPr>
                    <w:rStyle w:val="PlaceholderText"/>
                  </w:rPr>
                  <w:t>Cliquez ici pour saisir une date.</w:t>
                </w:r>
              </w:sdtContent>
            </w:sdt>
          </w:p>
          <w:p w14:paraId="3BEA5724" w14:textId="77777777" w:rsidR="003C11DB" w:rsidRPr="00F3429A" w:rsidRDefault="003C11DB" w:rsidP="003C11DB">
            <w:pPr>
              <w:contextualSpacing/>
              <w:rPr>
                <w:b/>
                <w:color w:val="0070C0"/>
              </w:rPr>
            </w:pPr>
          </w:p>
          <w:p w14:paraId="281DE336" w14:textId="77777777" w:rsidR="003C11DB" w:rsidRPr="00F3429A" w:rsidRDefault="006A7FDA" w:rsidP="003C11DB">
            <w:pPr>
              <w:contextualSpacing/>
              <w:rPr>
                <w:b/>
                <w:color w:val="0070C0"/>
              </w:rPr>
            </w:pPr>
            <w:r>
              <w:rPr>
                <w:b/>
                <w:color w:val="0070C0"/>
              </w:rPr>
              <w:t xml:space="preserve">DERNIÈRE DATE D’APPROBATION : </w:t>
            </w:r>
            <w:sdt>
              <w:sdtPr>
                <w:id w:val="2093813193"/>
                <w:placeholder>
                  <w:docPart w:val="0C80726A304B4097B0A6994ED126AB6B"/>
                </w:placeholder>
                <w:showingPlcHdr/>
                <w:date>
                  <w:dateFormat w:val="dd/MM/yyyy"/>
                  <w:lid w:val="fr-CA"/>
                  <w:storeMappedDataAs w:val="dateTime"/>
                  <w:calendar w:val="gregorian"/>
                </w:date>
              </w:sdtPr>
              <w:sdtContent>
                <w:r>
                  <w:rPr>
                    <w:rStyle w:val="PlaceholderText"/>
                  </w:rPr>
                  <w:t>Cliquez ici pour saisir une date.</w:t>
                </w:r>
              </w:sdtContent>
            </w:sdt>
          </w:p>
          <w:p w14:paraId="1DA24E02" w14:textId="77777777" w:rsidR="003C11DB" w:rsidRPr="00F3429A" w:rsidRDefault="003C11DB" w:rsidP="003C11DB">
            <w:pPr>
              <w:contextualSpacing/>
              <w:rPr>
                <w:b/>
                <w:color w:val="0070C0"/>
              </w:rPr>
            </w:pPr>
          </w:p>
          <w:p w14:paraId="76976FD3" w14:textId="77777777" w:rsidR="003C11DB" w:rsidRPr="00F3429A" w:rsidRDefault="00C93549" w:rsidP="003C11DB">
            <w:pPr>
              <w:contextualSpacing/>
              <w:rPr>
                <w:b/>
                <w:color w:val="0070C0"/>
              </w:rPr>
            </w:pPr>
            <w:r>
              <w:rPr>
                <w:b/>
                <w:color w:val="0070C0"/>
              </w:rPr>
              <w:t xml:space="preserve">DATE DE CLÔTURE DE L’ÉTUDE : </w:t>
            </w:r>
            <w:sdt>
              <w:sdtPr>
                <w:id w:val="937483762"/>
                <w:placeholder>
                  <w:docPart w:val="BCEB68C1830E4EF9BBB17BD2E56C3B61"/>
                </w:placeholder>
                <w:showingPlcHdr/>
                <w:date>
                  <w:dateFormat w:val="dd/MM/yyyy"/>
                  <w:lid w:val="fr-CA"/>
                  <w:storeMappedDataAs w:val="dateTime"/>
                  <w:calendar w:val="gregorian"/>
                </w:date>
              </w:sdtPr>
              <w:sdtContent>
                <w:r>
                  <w:rPr>
                    <w:rStyle w:val="PlaceholderText"/>
                  </w:rPr>
                  <w:t>Cliquez ici pour saisir une date.</w:t>
                </w:r>
              </w:sdtContent>
            </w:sdt>
          </w:p>
          <w:p w14:paraId="2AA9EE56" w14:textId="77777777" w:rsidR="003C11DB" w:rsidRPr="00F3429A" w:rsidRDefault="003C11DB" w:rsidP="003C11DB">
            <w:pPr>
              <w:contextualSpacing/>
              <w:rPr>
                <w:b/>
                <w:color w:val="0070C0"/>
              </w:rPr>
            </w:pPr>
          </w:p>
        </w:tc>
      </w:tr>
    </w:tbl>
    <w:p w14:paraId="4749AFF6" w14:textId="77777777" w:rsidR="003C11DB" w:rsidRDefault="003C11DB" w:rsidP="00325EE4"/>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214"/>
      </w:tblGrid>
      <w:tr w:rsidR="00623728" w14:paraId="7CE54F5F" w14:textId="77777777" w:rsidTr="00623728">
        <w:trPr>
          <w:trHeight w:val="594"/>
        </w:trPr>
        <w:tc>
          <w:tcPr>
            <w:tcW w:w="1843" w:type="dxa"/>
            <w:shd w:val="clear" w:color="auto" w:fill="FFFFFF" w:themeFill="background1"/>
          </w:tcPr>
          <w:p w14:paraId="70F05358" w14:textId="77777777" w:rsidR="003B0E23" w:rsidRPr="007C0730" w:rsidRDefault="003B0E23" w:rsidP="00042F83">
            <w:pPr>
              <w:rPr>
                <w:b/>
                <w:sz w:val="26"/>
                <w:szCs w:val="26"/>
              </w:rPr>
            </w:pPr>
            <w:r>
              <w:rPr>
                <w:b/>
                <w:color w:val="0070C0"/>
                <w:sz w:val="26"/>
              </w:rPr>
              <w:t xml:space="preserve">Type d’étude de recherche : </w:t>
            </w:r>
          </w:p>
        </w:tc>
        <w:tc>
          <w:tcPr>
            <w:tcW w:w="9214" w:type="dxa"/>
          </w:tcPr>
          <w:p w14:paraId="4EBA5526" w14:textId="77777777" w:rsidR="003B0E23" w:rsidRPr="0058652F" w:rsidRDefault="00000000" w:rsidP="007C0730">
            <w:pPr>
              <w:rPr>
                <w:b/>
                <w:i/>
                <w:sz w:val="21"/>
                <w:szCs w:val="21"/>
              </w:rPr>
            </w:pPr>
            <w:sdt>
              <w:sdtPr>
                <w:rPr>
                  <w:sz w:val="21"/>
                  <w:szCs w:val="21"/>
                </w:rPr>
                <w:id w:val="-1019087462"/>
                <w14:checkbox>
                  <w14:checked w14:val="0"/>
                  <w14:checkedState w14:val="2612" w14:font="MS Gothic"/>
                  <w14:uncheckedState w14:val="2610" w14:font="MS Gothic"/>
                </w14:checkbox>
              </w:sdtPr>
              <w:sdtContent>
                <w:r w:rsidR="003B0E23" w:rsidRPr="0058652F">
                  <w:rPr>
                    <w:rFonts w:ascii="MS Gothic" w:eastAsia="MS Gothic" w:hint="eastAsia"/>
                    <w:sz w:val="21"/>
                    <w:szCs w:val="21"/>
                  </w:rPr>
                  <w:t>☐</w:t>
                </w:r>
              </w:sdtContent>
            </w:sdt>
            <w:r w:rsidR="0087104B">
              <w:rPr>
                <w:sz w:val="21"/>
              </w:rPr>
              <w:t xml:space="preserve"> Essai clinique (médicaments, instruments médicaux ou produits de santé naturels) – </w:t>
            </w:r>
            <w:r w:rsidR="0087104B">
              <w:rPr>
                <w:b/>
                <w:i/>
                <w:sz w:val="21"/>
              </w:rPr>
              <w:t xml:space="preserve">Réglementé </w:t>
            </w:r>
          </w:p>
          <w:p w14:paraId="5D616826" w14:textId="77777777" w:rsidR="009E750E" w:rsidRPr="0058652F" w:rsidRDefault="00000000" w:rsidP="007C0730">
            <w:pPr>
              <w:ind w:right="-108"/>
              <w:rPr>
                <w:b/>
                <w:i/>
                <w:sz w:val="21"/>
                <w:szCs w:val="21"/>
              </w:rPr>
            </w:pPr>
            <w:sdt>
              <w:sdtPr>
                <w:rPr>
                  <w:sz w:val="21"/>
                  <w:szCs w:val="21"/>
                </w:rPr>
                <w:id w:val="-1544203559"/>
                <w14:checkbox>
                  <w14:checked w14:val="0"/>
                  <w14:checkedState w14:val="2612" w14:font="MS Gothic"/>
                  <w14:uncheckedState w14:val="2610" w14:font="MS Gothic"/>
                </w14:checkbox>
              </w:sdtPr>
              <w:sdtContent>
                <w:r w:rsidR="003B0E23" w:rsidRPr="0058652F">
                  <w:rPr>
                    <w:rFonts w:ascii="MS Gothic" w:eastAsia="MS Gothic" w:hint="eastAsia"/>
                    <w:sz w:val="21"/>
                    <w:szCs w:val="21"/>
                  </w:rPr>
                  <w:t>☐</w:t>
                </w:r>
              </w:sdtContent>
            </w:sdt>
            <w:r w:rsidR="0087104B">
              <w:rPr>
                <w:sz w:val="21"/>
              </w:rPr>
              <w:t xml:space="preserve"> Essai clinique (médicaments, instruments médicaux ou produits de santé naturels) – </w:t>
            </w:r>
            <w:r w:rsidR="0087104B">
              <w:rPr>
                <w:b/>
                <w:i/>
                <w:sz w:val="21"/>
              </w:rPr>
              <w:t>Non réglementé</w:t>
            </w:r>
          </w:p>
        </w:tc>
      </w:tr>
      <w:tr w:rsidR="00623728" w14:paraId="6104CA22" w14:textId="77777777" w:rsidTr="00623728">
        <w:trPr>
          <w:trHeight w:val="119"/>
        </w:trPr>
        <w:tc>
          <w:tcPr>
            <w:tcW w:w="1843" w:type="dxa"/>
          </w:tcPr>
          <w:p w14:paraId="0422D9FD" w14:textId="77777777" w:rsidR="003B0E23" w:rsidRDefault="003B0E23" w:rsidP="00325EE4"/>
        </w:tc>
        <w:tc>
          <w:tcPr>
            <w:tcW w:w="9214" w:type="dxa"/>
          </w:tcPr>
          <w:p w14:paraId="481176BB" w14:textId="2C5FFCCD" w:rsidR="003B0E23" w:rsidRPr="0058652F" w:rsidRDefault="00000000" w:rsidP="009E750E">
            <w:pPr>
              <w:rPr>
                <w:sz w:val="21"/>
                <w:szCs w:val="21"/>
              </w:rPr>
            </w:pPr>
            <w:sdt>
              <w:sdtPr>
                <w:rPr>
                  <w:sz w:val="21"/>
                  <w:szCs w:val="21"/>
                </w:rPr>
                <w:id w:val="1648400538"/>
                <w14:checkbox>
                  <w14:checked w14:val="0"/>
                  <w14:checkedState w14:val="2612" w14:font="MS Gothic"/>
                  <w14:uncheckedState w14:val="2610" w14:font="MS Gothic"/>
                </w14:checkbox>
              </w:sdtPr>
              <w:sdtContent>
                <w:r w:rsidR="00623728">
                  <w:rPr>
                    <w:rFonts w:ascii="MS Gothic" w:eastAsia="MS Gothic" w:hAnsi="MS Gothic" w:hint="eastAsia"/>
                    <w:sz w:val="21"/>
                    <w:szCs w:val="21"/>
                  </w:rPr>
                  <w:t>☐</w:t>
                </w:r>
              </w:sdtContent>
            </w:sdt>
            <w:r w:rsidR="0087104B">
              <w:rPr>
                <w:sz w:val="21"/>
              </w:rPr>
              <w:t xml:space="preserve"> Essai clinique (autres interventions)</w:t>
            </w:r>
          </w:p>
        </w:tc>
      </w:tr>
      <w:tr w:rsidR="00623728" w14:paraId="41E951ED" w14:textId="77777777" w:rsidTr="00623728">
        <w:tc>
          <w:tcPr>
            <w:tcW w:w="1843" w:type="dxa"/>
          </w:tcPr>
          <w:p w14:paraId="0FCB7144" w14:textId="77777777" w:rsidR="003B0E23" w:rsidRDefault="003B0E23" w:rsidP="00325EE4"/>
        </w:tc>
        <w:tc>
          <w:tcPr>
            <w:tcW w:w="9214" w:type="dxa"/>
          </w:tcPr>
          <w:p w14:paraId="0AC4FB4C" w14:textId="25056E28" w:rsidR="003B0E23" w:rsidRPr="0058652F" w:rsidRDefault="00000000" w:rsidP="009E750E">
            <w:pPr>
              <w:rPr>
                <w:rFonts w:ascii="MS Gothic" w:eastAsia="MS Gothic" w:hAnsi="MS Gothic"/>
                <w:sz w:val="21"/>
                <w:szCs w:val="21"/>
              </w:rPr>
            </w:pPr>
            <w:sdt>
              <w:sdtPr>
                <w:rPr>
                  <w:sz w:val="21"/>
                  <w:szCs w:val="21"/>
                </w:rPr>
                <w:id w:val="-2028780045"/>
                <w14:checkbox>
                  <w14:checked w14:val="0"/>
                  <w14:checkedState w14:val="2612" w14:font="MS Gothic"/>
                  <w14:uncheckedState w14:val="2610" w14:font="MS Gothic"/>
                </w14:checkbox>
              </w:sdtPr>
              <w:sdtContent>
                <w:r w:rsidR="00623728">
                  <w:rPr>
                    <w:rFonts w:ascii="MS Gothic" w:eastAsia="MS Gothic" w:hAnsi="MS Gothic" w:hint="eastAsia"/>
                    <w:sz w:val="21"/>
                    <w:szCs w:val="21"/>
                  </w:rPr>
                  <w:t>☐</w:t>
                </w:r>
              </w:sdtContent>
            </w:sdt>
            <w:r w:rsidR="0087104B">
              <w:rPr>
                <w:sz w:val="21"/>
              </w:rPr>
              <w:t xml:space="preserve"> Enquêtes/entretiens</w:t>
            </w:r>
          </w:p>
        </w:tc>
      </w:tr>
      <w:tr w:rsidR="00623728" w14:paraId="19DB4A98" w14:textId="77777777" w:rsidTr="00623728">
        <w:tc>
          <w:tcPr>
            <w:tcW w:w="1843" w:type="dxa"/>
          </w:tcPr>
          <w:p w14:paraId="2EF8B73B" w14:textId="77777777" w:rsidR="003B0E23" w:rsidRDefault="003B0E23" w:rsidP="00325EE4"/>
        </w:tc>
        <w:tc>
          <w:tcPr>
            <w:tcW w:w="9214" w:type="dxa"/>
          </w:tcPr>
          <w:p w14:paraId="169A2CE0" w14:textId="77777777" w:rsidR="003B0E23" w:rsidRPr="0058652F" w:rsidRDefault="00000000" w:rsidP="003B0E23">
            <w:pPr>
              <w:rPr>
                <w:sz w:val="21"/>
                <w:szCs w:val="21"/>
              </w:rPr>
            </w:pPr>
            <w:sdt>
              <w:sdtPr>
                <w:rPr>
                  <w:sz w:val="21"/>
                  <w:szCs w:val="21"/>
                </w:rPr>
                <w:id w:val="609857135"/>
                <w14:checkbox>
                  <w14:checked w14:val="0"/>
                  <w14:checkedState w14:val="2612" w14:font="MS Gothic"/>
                  <w14:uncheckedState w14:val="2610" w14:font="MS Gothic"/>
                </w14:checkbox>
              </w:sdtPr>
              <w:sdtContent>
                <w:r w:rsidR="003B0E23" w:rsidRPr="0058652F">
                  <w:rPr>
                    <w:rFonts w:ascii="MS Gothic" w:eastAsia="MS Gothic" w:hAnsi="MS Gothic" w:hint="eastAsia"/>
                    <w:sz w:val="21"/>
                    <w:szCs w:val="21"/>
                  </w:rPr>
                  <w:t>☐</w:t>
                </w:r>
              </w:sdtContent>
            </w:sdt>
            <w:r w:rsidR="0087104B">
              <w:rPr>
                <w:sz w:val="21"/>
              </w:rPr>
              <w:t xml:space="preserve"> Étude d’observation</w:t>
            </w:r>
          </w:p>
          <w:p w14:paraId="33B84A11" w14:textId="77777777" w:rsidR="009E750E" w:rsidRPr="0058652F" w:rsidRDefault="00000000" w:rsidP="003B0E23">
            <w:pPr>
              <w:rPr>
                <w:sz w:val="21"/>
                <w:szCs w:val="21"/>
              </w:rPr>
            </w:pPr>
            <w:sdt>
              <w:sdtPr>
                <w:rPr>
                  <w:sz w:val="21"/>
                  <w:szCs w:val="21"/>
                </w:rPr>
                <w:id w:val="-844008306"/>
                <w14:checkbox>
                  <w14:checked w14:val="0"/>
                  <w14:checkedState w14:val="2612" w14:font="MS Gothic"/>
                  <w14:uncheckedState w14:val="2610" w14:font="MS Gothic"/>
                </w14:checkbox>
              </w:sdtPr>
              <w:sdtContent>
                <w:r w:rsidR="009E750E" w:rsidRPr="0058652F">
                  <w:rPr>
                    <w:rFonts w:ascii="MS Gothic" w:eastAsia="MS Gothic" w:hAnsi="MS Gothic" w:hint="eastAsia"/>
                    <w:sz w:val="21"/>
                    <w:szCs w:val="21"/>
                  </w:rPr>
                  <w:t>☐</w:t>
                </w:r>
              </w:sdtContent>
            </w:sdt>
            <w:r w:rsidR="0087104B">
              <w:rPr>
                <w:sz w:val="21"/>
              </w:rPr>
              <w:t xml:space="preserve"> Examen de dossiers</w:t>
            </w:r>
          </w:p>
          <w:p w14:paraId="3FFE4CF6" w14:textId="77777777" w:rsidR="0045184C" w:rsidRPr="0058652F" w:rsidRDefault="0045184C" w:rsidP="003B0E23">
            <w:pPr>
              <w:rPr>
                <w:rFonts w:ascii="MS Gothic" w:eastAsia="MS Gothic" w:hAnsi="MS Gothic"/>
                <w:sz w:val="21"/>
                <w:szCs w:val="21"/>
              </w:rPr>
            </w:pPr>
          </w:p>
        </w:tc>
      </w:tr>
    </w:tbl>
    <w:p w14:paraId="71D79F95" w14:textId="77777777" w:rsidR="004B7353" w:rsidRDefault="004B7353" w:rsidP="00015EA8">
      <w:pPr>
        <w:rPr>
          <w:b/>
          <w:color w:val="0070C0"/>
          <w:sz w:val="28"/>
        </w:rPr>
      </w:pPr>
    </w:p>
    <w:p w14:paraId="0CC958CD" w14:textId="29CE7E7F" w:rsidR="00B2661F" w:rsidRPr="00441937" w:rsidRDefault="00FD51EE" w:rsidP="00015EA8">
      <w:pPr>
        <w:rPr>
          <w:b/>
          <w:color w:val="0070C0"/>
          <w:sz w:val="28"/>
          <w:szCs w:val="28"/>
        </w:rPr>
      </w:pPr>
      <w:r>
        <w:rPr>
          <w:b/>
          <w:color w:val="0070C0"/>
          <w:sz w:val="28"/>
        </w:rPr>
        <w:t>Résumé du rapport de fin d’étude</w:t>
      </w:r>
    </w:p>
    <w:tbl>
      <w:tblPr>
        <w:tblStyle w:val="TableGrid"/>
        <w:tblW w:w="5197" w:type="pct"/>
        <w:tblInd w:w="-431" w:type="dxa"/>
        <w:tblLook w:val="04A0" w:firstRow="1" w:lastRow="0" w:firstColumn="1" w:lastColumn="0" w:noHBand="0" w:noVBand="1"/>
      </w:tblPr>
      <w:tblGrid>
        <w:gridCol w:w="439"/>
        <w:gridCol w:w="3394"/>
        <w:gridCol w:w="1132"/>
        <w:gridCol w:w="2434"/>
        <w:gridCol w:w="1461"/>
        <w:gridCol w:w="1350"/>
        <w:gridCol w:w="1272"/>
      </w:tblGrid>
      <w:tr w:rsidR="00623728" w14:paraId="1426FFE6" w14:textId="77777777" w:rsidTr="00623728">
        <w:tc>
          <w:tcPr>
            <w:tcW w:w="1669" w:type="pct"/>
            <w:gridSpan w:val="2"/>
            <w:shd w:val="clear" w:color="auto" w:fill="0070C0"/>
          </w:tcPr>
          <w:p w14:paraId="23607110" w14:textId="77777777" w:rsidR="004650A7" w:rsidRPr="0045184C" w:rsidRDefault="004650A7" w:rsidP="00325EE4">
            <w:pPr>
              <w:rPr>
                <w:b/>
                <w:color w:val="FFFFFF" w:themeColor="background1"/>
              </w:rPr>
            </w:pPr>
            <w:r>
              <w:rPr>
                <w:b/>
                <w:color w:val="FFFFFF" w:themeColor="background1"/>
              </w:rPr>
              <w:t xml:space="preserve">Renseignements requis </w:t>
            </w:r>
          </w:p>
        </w:tc>
        <w:tc>
          <w:tcPr>
            <w:tcW w:w="493" w:type="pct"/>
            <w:shd w:val="clear" w:color="auto" w:fill="0070C0"/>
          </w:tcPr>
          <w:p w14:paraId="45DE3C51" w14:textId="77777777" w:rsidR="004650A7" w:rsidRPr="0045184C" w:rsidRDefault="004650A7" w:rsidP="00A12B0A">
            <w:pPr>
              <w:jc w:val="center"/>
              <w:rPr>
                <w:b/>
                <w:color w:val="FFFFFF" w:themeColor="background1"/>
              </w:rPr>
            </w:pPr>
            <w:r>
              <w:rPr>
                <w:b/>
                <w:color w:val="FFFFFF" w:themeColor="background1"/>
              </w:rPr>
              <w:t>Clients du Royal</w:t>
            </w:r>
          </w:p>
        </w:tc>
        <w:tc>
          <w:tcPr>
            <w:tcW w:w="1060" w:type="pct"/>
            <w:shd w:val="clear" w:color="auto" w:fill="0070C0"/>
          </w:tcPr>
          <w:p w14:paraId="79BCD088" w14:textId="77777777" w:rsidR="004650A7" w:rsidRDefault="004650A7" w:rsidP="005F2FEC">
            <w:pPr>
              <w:jc w:val="center"/>
              <w:rPr>
                <w:b/>
                <w:color w:val="FFFFFF" w:themeColor="background1"/>
              </w:rPr>
            </w:pPr>
            <w:r>
              <w:rPr>
                <w:b/>
                <w:color w:val="FFFFFF" w:themeColor="background1"/>
              </w:rPr>
              <w:t xml:space="preserve">Membres de la famille de clients du Royal </w:t>
            </w:r>
          </w:p>
        </w:tc>
        <w:tc>
          <w:tcPr>
            <w:tcW w:w="636" w:type="pct"/>
            <w:shd w:val="clear" w:color="auto" w:fill="0070C0"/>
          </w:tcPr>
          <w:p w14:paraId="5B98DAD4" w14:textId="77777777" w:rsidR="004650A7" w:rsidRDefault="004650A7" w:rsidP="005F2FEC">
            <w:pPr>
              <w:jc w:val="center"/>
              <w:rPr>
                <w:b/>
                <w:color w:val="FFFFFF" w:themeColor="background1"/>
              </w:rPr>
            </w:pPr>
            <w:r>
              <w:rPr>
                <w:b/>
                <w:color w:val="FFFFFF" w:themeColor="background1"/>
              </w:rPr>
              <w:t>Communauté</w:t>
            </w:r>
          </w:p>
        </w:tc>
        <w:tc>
          <w:tcPr>
            <w:tcW w:w="588" w:type="pct"/>
            <w:shd w:val="clear" w:color="auto" w:fill="0070C0"/>
          </w:tcPr>
          <w:p w14:paraId="120FE6BD" w14:textId="77777777" w:rsidR="004650A7" w:rsidRPr="0045184C" w:rsidRDefault="004650A7" w:rsidP="00441937">
            <w:pPr>
              <w:jc w:val="center"/>
              <w:rPr>
                <w:b/>
                <w:color w:val="FFFFFF" w:themeColor="background1"/>
              </w:rPr>
            </w:pPr>
            <w:r>
              <w:rPr>
                <w:b/>
                <w:color w:val="FFFFFF" w:themeColor="background1"/>
              </w:rPr>
              <w:t>En ligne, de manière anonyme</w:t>
            </w:r>
          </w:p>
        </w:tc>
        <w:tc>
          <w:tcPr>
            <w:tcW w:w="554" w:type="pct"/>
            <w:shd w:val="clear" w:color="auto" w:fill="0070C0"/>
          </w:tcPr>
          <w:p w14:paraId="07138D79" w14:textId="77777777" w:rsidR="004650A7" w:rsidRDefault="004650A7" w:rsidP="00623728">
            <w:pPr>
              <w:ind w:right="309"/>
              <w:jc w:val="center"/>
              <w:rPr>
                <w:b/>
                <w:color w:val="FFFFFF" w:themeColor="background1"/>
              </w:rPr>
            </w:pPr>
            <w:r>
              <w:rPr>
                <w:b/>
                <w:color w:val="FFFFFF" w:themeColor="background1"/>
              </w:rPr>
              <w:t>Autre</w:t>
            </w:r>
          </w:p>
        </w:tc>
      </w:tr>
      <w:tr w:rsidR="00623728" w14:paraId="0DF95B75" w14:textId="77777777" w:rsidTr="00623728">
        <w:tc>
          <w:tcPr>
            <w:tcW w:w="191" w:type="pct"/>
          </w:tcPr>
          <w:p w14:paraId="3733E316" w14:textId="77777777" w:rsidR="004650A7" w:rsidRPr="0045184C" w:rsidRDefault="004650A7" w:rsidP="00244985">
            <w:pPr>
              <w:jc w:val="center"/>
            </w:pPr>
            <w:r>
              <w:t>1.</w:t>
            </w:r>
          </w:p>
        </w:tc>
        <w:tc>
          <w:tcPr>
            <w:tcW w:w="1478" w:type="pct"/>
          </w:tcPr>
          <w:p w14:paraId="5C9B963C" w14:textId="77777777" w:rsidR="004650A7" w:rsidRPr="00623728" w:rsidRDefault="004650A7" w:rsidP="00A46FD9">
            <w:pPr>
              <w:rPr>
                <w:sz w:val="21"/>
                <w:szCs w:val="21"/>
              </w:rPr>
            </w:pPr>
            <w:r>
              <w:rPr>
                <w:b/>
                <w:color w:val="0070C0"/>
                <w:sz w:val="21"/>
              </w:rPr>
              <w:t xml:space="preserve">Objectif de recrutement – </w:t>
            </w:r>
            <w:r>
              <w:rPr>
                <w:sz w:val="21"/>
              </w:rPr>
              <w:t>Le nombre total de participants que l’on prévoit d’inscrire à ce site, tel qu’indiqué dans le protocole et approuvé par le CÉR lors de l’approbation initiale OU à la suite de l’approbation d’une modification de la taille de l’échantillon.</w:t>
            </w:r>
          </w:p>
        </w:tc>
        <w:tc>
          <w:tcPr>
            <w:tcW w:w="493" w:type="pct"/>
          </w:tcPr>
          <w:p w14:paraId="57DF746E" w14:textId="77777777" w:rsidR="004650A7" w:rsidRDefault="004650A7" w:rsidP="00244985">
            <w:pPr>
              <w:jc w:val="center"/>
              <w:rPr>
                <w:b/>
                <w:color w:val="0070C0"/>
              </w:rPr>
            </w:pPr>
          </w:p>
        </w:tc>
        <w:tc>
          <w:tcPr>
            <w:tcW w:w="1060" w:type="pct"/>
          </w:tcPr>
          <w:p w14:paraId="32828ABC" w14:textId="77777777" w:rsidR="004650A7" w:rsidRDefault="004650A7" w:rsidP="00244985">
            <w:pPr>
              <w:jc w:val="center"/>
              <w:rPr>
                <w:b/>
                <w:color w:val="0070C0"/>
              </w:rPr>
            </w:pPr>
          </w:p>
        </w:tc>
        <w:tc>
          <w:tcPr>
            <w:tcW w:w="636" w:type="pct"/>
          </w:tcPr>
          <w:p w14:paraId="551121EA" w14:textId="77777777" w:rsidR="004650A7" w:rsidRDefault="004650A7" w:rsidP="00244985">
            <w:pPr>
              <w:jc w:val="center"/>
              <w:rPr>
                <w:b/>
                <w:color w:val="0070C0"/>
              </w:rPr>
            </w:pPr>
          </w:p>
        </w:tc>
        <w:tc>
          <w:tcPr>
            <w:tcW w:w="588" w:type="pct"/>
          </w:tcPr>
          <w:p w14:paraId="0D4F0320" w14:textId="77777777" w:rsidR="004650A7" w:rsidRDefault="004650A7" w:rsidP="00244985">
            <w:pPr>
              <w:jc w:val="center"/>
              <w:rPr>
                <w:b/>
                <w:color w:val="0070C0"/>
              </w:rPr>
            </w:pPr>
          </w:p>
        </w:tc>
        <w:tc>
          <w:tcPr>
            <w:tcW w:w="554" w:type="pct"/>
          </w:tcPr>
          <w:p w14:paraId="2B37926E" w14:textId="77777777" w:rsidR="004650A7" w:rsidRDefault="004650A7" w:rsidP="00244985">
            <w:pPr>
              <w:jc w:val="center"/>
              <w:rPr>
                <w:b/>
                <w:color w:val="0070C0"/>
              </w:rPr>
            </w:pPr>
          </w:p>
        </w:tc>
      </w:tr>
      <w:tr w:rsidR="00623728" w14:paraId="3CEDEC14" w14:textId="77777777" w:rsidTr="00623728">
        <w:tc>
          <w:tcPr>
            <w:tcW w:w="191" w:type="pct"/>
          </w:tcPr>
          <w:p w14:paraId="323654A6" w14:textId="77777777" w:rsidR="004650A7" w:rsidRPr="00244985" w:rsidRDefault="004650A7" w:rsidP="00244985">
            <w:pPr>
              <w:jc w:val="center"/>
            </w:pPr>
            <w:r>
              <w:t>2.</w:t>
            </w:r>
          </w:p>
        </w:tc>
        <w:tc>
          <w:tcPr>
            <w:tcW w:w="1478" w:type="pct"/>
          </w:tcPr>
          <w:p w14:paraId="695A202C" w14:textId="77777777" w:rsidR="004650A7" w:rsidRPr="00623728" w:rsidRDefault="004650A7" w:rsidP="009A0FCD">
            <w:pPr>
              <w:rPr>
                <w:sz w:val="21"/>
                <w:szCs w:val="21"/>
              </w:rPr>
            </w:pPr>
            <w:r>
              <w:rPr>
                <w:b/>
                <w:color w:val="0070C0"/>
                <w:sz w:val="21"/>
              </w:rPr>
              <w:t xml:space="preserve">Nombre total d’inscriptions – </w:t>
            </w:r>
            <w:r>
              <w:rPr>
                <w:sz w:val="21"/>
              </w:rPr>
              <w:t xml:space="preserve">Le nombre total de personnes qui ont consenti à participer à l’étude </w:t>
            </w:r>
            <w:r>
              <w:rPr>
                <w:b/>
                <w:i/>
                <w:sz w:val="21"/>
              </w:rPr>
              <w:t>depuis l’ouverture du recrutement</w:t>
            </w:r>
            <w:r>
              <w:rPr>
                <w:sz w:val="21"/>
              </w:rPr>
              <w:t>.</w:t>
            </w:r>
          </w:p>
        </w:tc>
        <w:tc>
          <w:tcPr>
            <w:tcW w:w="493" w:type="pct"/>
          </w:tcPr>
          <w:p w14:paraId="419116D8" w14:textId="77777777" w:rsidR="004650A7" w:rsidRDefault="004650A7" w:rsidP="00244985">
            <w:pPr>
              <w:jc w:val="center"/>
              <w:rPr>
                <w:b/>
                <w:color w:val="0070C0"/>
              </w:rPr>
            </w:pPr>
          </w:p>
        </w:tc>
        <w:tc>
          <w:tcPr>
            <w:tcW w:w="1060" w:type="pct"/>
          </w:tcPr>
          <w:p w14:paraId="762634A8" w14:textId="77777777" w:rsidR="004650A7" w:rsidRDefault="004650A7" w:rsidP="00244985">
            <w:pPr>
              <w:jc w:val="center"/>
              <w:rPr>
                <w:b/>
                <w:color w:val="0070C0"/>
              </w:rPr>
            </w:pPr>
          </w:p>
        </w:tc>
        <w:tc>
          <w:tcPr>
            <w:tcW w:w="636" w:type="pct"/>
          </w:tcPr>
          <w:p w14:paraId="32BF0938" w14:textId="77777777" w:rsidR="004650A7" w:rsidRDefault="004650A7" w:rsidP="00244985">
            <w:pPr>
              <w:jc w:val="center"/>
              <w:rPr>
                <w:b/>
                <w:color w:val="0070C0"/>
              </w:rPr>
            </w:pPr>
          </w:p>
        </w:tc>
        <w:tc>
          <w:tcPr>
            <w:tcW w:w="588" w:type="pct"/>
          </w:tcPr>
          <w:p w14:paraId="65D16A4E" w14:textId="77777777" w:rsidR="004650A7" w:rsidRDefault="004650A7" w:rsidP="00244985">
            <w:pPr>
              <w:jc w:val="center"/>
              <w:rPr>
                <w:b/>
                <w:color w:val="0070C0"/>
              </w:rPr>
            </w:pPr>
          </w:p>
        </w:tc>
        <w:tc>
          <w:tcPr>
            <w:tcW w:w="554" w:type="pct"/>
          </w:tcPr>
          <w:p w14:paraId="2DE81EAF" w14:textId="77777777" w:rsidR="004650A7" w:rsidRDefault="004650A7" w:rsidP="00244985">
            <w:pPr>
              <w:jc w:val="center"/>
              <w:rPr>
                <w:b/>
                <w:color w:val="0070C0"/>
              </w:rPr>
            </w:pPr>
          </w:p>
        </w:tc>
      </w:tr>
      <w:tr w:rsidR="00623728" w14:paraId="2568483A" w14:textId="77777777" w:rsidTr="00623728">
        <w:tc>
          <w:tcPr>
            <w:tcW w:w="191" w:type="pct"/>
          </w:tcPr>
          <w:p w14:paraId="0E868034" w14:textId="77777777" w:rsidR="004650A7" w:rsidRDefault="004650A7" w:rsidP="00244985">
            <w:pPr>
              <w:jc w:val="center"/>
            </w:pPr>
            <w:r>
              <w:t>3.</w:t>
            </w:r>
          </w:p>
        </w:tc>
        <w:tc>
          <w:tcPr>
            <w:tcW w:w="1478" w:type="pct"/>
          </w:tcPr>
          <w:p w14:paraId="58F10290" w14:textId="77777777" w:rsidR="004650A7" w:rsidRPr="00623728" w:rsidRDefault="004650A7" w:rsidP="00A46FD9">
            <w:pPr>
              <w:rPr>
                <w:sz w:val="21"/>
                <w:szCs w:val="21"/>
              </w:rPr>
            </w:pPr>
            <w:r>
              <w:rPr>
                <w:b/>
                <w:color w:val="0070C0"/>
                <w:sz w:val="21"/>
              </w:rPr>
              <w:t>Nombre total d’inscriptions depuis la dernière approbation –</w:t>
            </w:r>
            <w:r>
              <w:rPr>
                <w:sz w:val="21"/>
              </w:rPr>
              <w:t xml:space="preserve"> Le nombre total de participants inscrits </w:t>
            </w:r>
            <w:r>
              <w:rPr>
                <w:b/>
                <w:i/>
                <w:sz w:val="21"/>
              </w:rPr>
              <w:t>depuis la date de la dernière approbation du CÉR</w:t>
            </w:r>
            <w:r>
              <w:rPr>
                <w:sz w:val="21"/>
              </w:rPr>
              <w:t>.</w:t>
            </w:r>
          </w:p>
        </w:tc>
        <w:tc>
          <w:tcPr>
            <w:tcW w:w="493" w:type="pct"/>
          </w:tcPr>
          <w:p w14:paraId="30FC2694" w14:textId="77777777" w:rsidR="004650A7" w:rsidRDefault="004650A7" w:rsidP="00244985">
            <w:pPr>
              <w:jc w:val="center"/>
              <w:rPr>
                <w:b/>
                <w:color w:val="0070C0"/>
              </w:rPr>
            </w:pPr>
          </w:p>
        </w:tc>
        <w:tc>
          <w:tcPr>
            <w:tcW w:w="1060" w:type="pct"/>
          </w:tcPr>
          <w:p w14:paraId="5460D48E" w14:textId="77777777" w:rsidR="004650A7" w:rsidRDefault="004650A7" w:rsidP="00244985">
            <w:pPr>
              <w:jc w:val="center"/>
              <w:rPr>
                <w:b/>
                <w:color w:val="0070C0"/>
              </w:rPr>
            </w:pPr>
          </w:p>
        </w:tc>
        <w:tc>
          <w:tcPr>
            <w:tcW w:w="636" w:type="pct"/>
          </w:tcPr>
          <w:p w14:paraId="21C72ECB" w14:textId="77777777" w:rsidR="004650A7" w:rsidRDefault="004650A7" w:rsidP="00244985">
            <w:pPr>
              <w:jc w:val="center"/>
              <w:rPr>
                <w:b/>
                <w:color w:val="0070C0"/>
              </w:rPr>
            </w:pPr>
          </w:p>
        </w:tc>
        <w:tc>
          <w:tcPr>
            <w:tcW w:w="588" w:type="pct"/>
          </w:tcPr>
          <w:p w14:paraId="715AE81A" w14:textId="77777777" w:rsidR="004650A7" w:rsidRDefault="004650A7" w:rsidP="00244985">
            <w:pPr>
              <w:jc w:val="center"/>
              <w:rPr>
                <w:b/>
                <w:color w:val="0070C0"/>
              </w:rPr>
            </w:pPr>
          </w:p>
        </w:tc>
        <w:tc>
          <w:tcPr>
            <w:tcW w:w="554" w:type="pct"/>
          </w:tcPr>
          <w:p w14:paraId="47871CCA" w14:textId="77777777" w:rsidR="004650A7" w:rsidRDefault="004650A7" w:rsidP="00244985">
            <w:pPr>
              <w:jc w:val="center"/>
              <w:rPr>
                <w:b/>
                <w:color w:val="0070C0"/>
              </w:rPr>
            </w:pPr>
          </w:p>
        </w:tc>
      </w:tr>
      <w:tr w:rsidR="00623728" w14:paraId="0FF41725" w14:textId="77777777" w:rsidTr="00623728">
        <w:tc>
          <w:tcPr>
            <w:tcW w:w="191" w:type="pct"/>
          </w:tcPr>
          <w:p w14:paraId="2CA7A08E" w14:textId="77777777" w:rsidR="004650A7" w:rsidRDefault="004650A7" w:rsidP="00244985">
            <w:pPr>
              <w:jc w:val="center"/>
            </w:pPr>
            <w:r>
              <w:lastRenderedPageBreak/>
              <w:t>4.</w:t>
            </w:r>
          </w:p>
        </w:tc>
        <w:tc>
          <w:tcPr>
            <w:tcW w:w="1478" w:type="pct"/>
          </w:tcPr>
          <w:p w14:paraId="35C72601" w14:textId="77777777" w:rsidR="004650A7" w:rsidRPr="00623728" w:rsidRDefault="004650A7" w:rsidP="00325EE4">
            <w:pPr>
              <w:rPr>
                <w:sz w:val="21"/>
                <w:szCs w:val="21"/>
              </w:rPr>
            </w:pPr>
            <w:r>
              <w:rPr>
                <w:b/>
                <w:color w:val="0070C0"/>
                <w:sz w:val="21"/>
              </w:rPr>
              <w:t xml:space="preserve">Nombre total de retraits à ce jour – </w:t>
            </w:r>
            <w:r>
              <w:rPr>
                <w:sz w:val="21"/>
              </w:rPr>
              <w:t xml:space="preserve">Le nombre total de participants qui se sont </w:t>
            </w:r>
            <w:r>
              <w:rPr>
                <w:b/>
                <w:i/>
                <w:sz w:val="21"/>
              </w:rPr>
              <w:t>retirés depuis le début de l’étude</w:t>
            </w:r>
            <w:r>
              <w:rPr>
                <w:sz w:val="21"/>
              </w:rPr>
              <w:t>.</w:t>
            </w:r>
          </w:p>
        </w:tc>
        <w:tc>
          <w:tcPr>
            <w:tcW w:w="493" w:type="pct"/>
          </w:tcPr>
          <w:p w14:paraId="3409B39B" w14:textId="77777777" w:rsidR="004650A7" w:rsidRDefault="004650A7" w:rsidP="00244985">
            <w:pPr>
              <w:jc w:val="center"/>
              <w:rPr>
                <w:b/>
                <w:color w:val="0070C0"/>
              </w:rPr>
            </w:pPr>
          </w:p>
        </w:tc>
        <w:tc>
          <w:tcPr>
            <w:tcW w:w="1060" w:type="pct"/>
          </w:tcPr>
          <w:p w14:paraId="733C0078" w14:textId="77777777" w:rsidR="004650A7" w:rsidRDefault="004650A7" w:rsidP="00244985">
            <w:pPr>
              <w:jc w:val="center"/>
              <w:rPr>
                <w:b/>
                <w:color w:val="0070C0"/>
              </w:rPr>
            </w:pPr>
          </w:p>
        </w:tc>
        <w:tc>
          <w:tcPr>
            <w:tcW w:w="636" w:type="pct"/>
          </w:tcPr>
          <w:p w14:paraId="5FEB0084" w14:textId="77777777" w:rsidR="004650A7" w:rsidRDefault="004650A7" w:rsidP="00244985">
            <w:pPr>
              <w:jc w:val="center"/>
              <w:rPr>
                <w:b/>
                <w:color w:val="0070C0"/>
              </w:rPr>
            </w:pPr>
          </w:p>
        </w:tc>
        <w:tc>
          <w:tcPr>
            <w:tcW w:w="588" w:type="pct"/>
          </w:tcPr>
          <w:p w14:paraId="557FAAC8" w14:textId="77777777" w:rsidR="004650A7" w:rsidRDefault="004650A7" w:rsidP="00244985">
            <w:pPr>
              <w:jc w:val="center"/>
              <w:rPr>
                <w:b/>
                <w:color w:val="0070C0"/>
              </w:rPr>
            </w:pPr>
          </w:p>
        </w:tc>
        <w:tc>
          <w:tcPr>
            <w:tcW w:w="554" w:type="pct"/>
          </w:tcPr>
          <w:p w14:paraId="1DC7AAE7" w14:textId="77777777" w:rsidR="004650A7" w:rsidRDefault="004650A7" w:rsidP="00244985">
            <w:pPr>
              <w:jc w:val="center"/>
              <w:rPr>
                <w:b/>
                <w:color w:val="0070C0"/>
              </w:rPr>
            </w:pPr>
          </w:p>
        </w:tc>
      </w:tr>
      <w:tr w:rsidR="00623728" w14:paraId="222A10D6" w14:textId="77777777" w:rsidTr="00623728">
        <w:tc>
          <w:tcPr>
            <w:tcW w:w="191" w:type="pct"/>
          </w:tcPr>
          <w:p w14:paraId="222894E6" w14:textId="77777777" w:rsidR="004650A7" w:rsidRDefault="004650A7" w:rsidP="00244985">
            <w:pPr>
              <w:jc w:val="center"/>
            </w:pPr>
            <w:r>
              <w:t>5.</w:t>
            </w:r>
          </w:p>
        </w:tc>
        <w:tc>
          <w:tcPr>
            <w:tcW w:w="1478" w:type="pct"/>
          </w:tcPr>
          <w:p w14:paraId="09E506B6" w14:textId="77777777" w:rsidR="004650A7" w:rsidRPr="00623728" w:rsidRDefault="004650A7" w:rsidP="00325EE4">
            <w:pPr>
              <w:rPr>
                <w:sz w:val="21"/>
                <w:szCs w:val="21"/>
              </w:rPr>
            </w:pPr>
            <w:r>
              <w:rPr>
                <w:b/>
                <w:color w:val="0070C0"/>
                <w:sz w:val="21"/>
              </w:rPr>
              <w:t xml:space="preserve">Nombre total de retraits depuis la dernière approbation – </w:t>
            </w:r>
            <w:r>
              <w:rPr>
                <w:sz w:val="21"/>
              </w:rPr>
              <w:t xml:space="preserve">Le nombre total de participants qui se sont </w:t>
            </w:r>
            <w:r>
              <w:rPr>
                <w:b/>
                <w:i/>
                <w:sz w:val="21"/>
              </w:rPr>
              <w:t>retirés de l’étude depuis la dernière approbation du CÉR</w:t>
            </w:r>
            <w:r>
              <w:rPr>
                <w:sz w:val="21"/>
              </w:rPr>
              <w:t>.</w:t>
            </w:r>
          </w:p>
        </w:tc>
        <w:tc>
          <w:tcPr>
            <w:tcW w:w="493" w:type="pct"/>
          </w:tcPr>
          <w:p w14:paraId="323F2EB6" w14:textId="77777777" w:rsidR="004650A7" w:rsidRDefault="004650A7" w:rsidP="00244985">
            <w:pPr>
              <w:jc w:val="center"/>
              <w:rPr>
                <w:b/>
                <w:color w:val="0070C0"/>
              </w:rPr>
            </w:pPr>
          </w:p>
        </w:tc>
        <w:tc>
          <w:tcPr>
            <w:tcW w:w="1060" w:type="pct"/>
          </w:tcPr>
          <w:p w14:paraId="3CEFD79B" w14:textId="77777777" w:rsidR="004650A7" w:rsidRDefault="004650A7" w:rsidP="00244985">
            <w:pPr>
              <w:jc w:val="center"/>
              <w:rPr>
                <w:b/>
                <w:color w:val="0070C0"/>
              </w:rPr>
            </w:pPr>
          </w:p>
        </w:tc>
        <w:tc>
          <w:tcPr>
            <w:tcW w:w="636" w:type="pct"/>
          </w:tcPr>
          <w:p w14:paraId="582F26D4" w14:textId="77777777" w:rsidR="004650A7" w:rsidRDefault="004650A7" w:rsidP="00244985">
            <w:pPr>
              <w:jc w:val="center"/>
              <w:rPr>
                <w:b/>
                <w:color w:val="0070C0"/>
              </w:rPr>
            </w:pPr>
          </w:p>
        </w:tc>
        <w:tc>
          <w:tcPr>
            <w:tcW w:w="588" w:type="pct"/>
          </w:tcPr>
          <w:p w14:paraId="23F184D5" w14:textId="77777777" w:rsidR="004650A7" w:rsidRDefault="004650A7" w:rsidP="00244985">
            <w:pPr>
              <w:jc w:val="center"/>
              <w:rPr>
                <w:b/>
                <w:color w:val="0070C0"/>
              </w:rPr>
            </w:pPr>
          </w:p>
        </w:tc>
        <w:tc>
          <w:tcPr>
            <w:tcW w:w="554" w:type="pct"/>
          </w:tcPr>
          <w:p w14:paraId="0381B5DA" w14:textId="77777777" w:rsidR="004650A7" w:rsidRDefault="004650A7" w:rsidP="00244985">
            <w:pPr>
              <w:jc w:val="center"/>
              <w:rPr>
                <w:b/>
                <w:color w:val="0070C0"/>
              </w:rPr>
            </w:pPr>
          </w:p>
        </w:tc>
      </w:tr>
      <w:tr w:rsidR="00623728" w14:paraId="0175C25E" w14:textId="77777777" w:rsidTr="00623728">
        <w:tc>
          <w:tcPr>
            <w:tcW w:w="191" w:type="pct"/>
          </w:tcPr>
          <w:p w14:paraId="42D4B4C3" w14:textId="77777777" w:rsidR="004650A7" w:rsidRDefault="004650A7" w:rsidP="00244985">
            <w:pPr>
              <w:jc w:val="center"/>
            </w:pPr>
            <w:r>
              <w:t xml:space="preserve">5. </w:t>
            </w:r>
          </w:p>
        </w:tc>
        <w:tc>
          <w:tcPr>
            <w:tcW w:w="1478" w:type="pct"/>
          </w:tcPr>
          <w:p w14:paraId="75278091" w14:textId="77777777" w:rsidR="004650A7" w:rsidRPr="00623728" w:rsidRDefault="004650A7" w:rsidP="00325EE4">
            <w:pPr>
              <w:rPr>
                <w:sz w:val="21"/>
                <w:szCs w:val="21"/>
              </w:rPr>
            </w:pPr>
            <w:r>
              <w:rPr>
                <w:b/>
                <w:color w:val="0070C0"/>
                <w:sz w:val="21"/>
              </w:rPr>
              <w:t>Raison des retraits –</w:t>
            </w:r>
            <w:r>
              <w:rPr>
                <w:sz w:val="21"/>
              </w:rPr>
              <w:t xml:space="preserve"> Liste des raisons pour lesquelles les participants se sont retirés de l’étude (p. ex. : 2 patients ont déménagé; 1 patient est décédé; 3 patients ne se conformaient pas à l’étude).</w:t>
            </w:r>
          </w:p>
        </w:tc>
        <w:tc>
          <w:tcPr>
            <w:tcW w:w="493" w:type="pct"/>
          </w:tcPr>
          <w:p w14:paraId="077C31D1" w14:textId="77777777" w:rsidR="004650A7" w:rsidRDefault="004650A7" w:rsidP="00244985">
            <w:pPr>
              <w:jc w:val="center"/>
              <w:rPr>
                <w:b/>
                <w:color w:val="0070C0"/>
              </w:rPr>
            </w:pPr>
          </w:p>
        </w:tc>
        <w:tc>
          <w:tcPr>
            <w:tcW w:w="1060" w:type="pct"/>
          </w:tcPr>
          <w:p w14:paraId="428FCB35" w14:textId="77777777" w:rsidR="004650A7" w:rsidRDefault="004650A7" w:rsidP="00244985">
            <w:pPr>
              <w:jc w:val="center"/>
              <w:rPr>
                <w:b/>
                <w:color w:val="0070C0"/>
              </w:rPr>
            </w:pPr>
          </w:p>
        </w:tc>
        <w:tc>
          <w:tcPr>
            <w:tcW w:w="636" w:type="pct"/>
          </w:tcPr>
          <w:p w14:paraId="21739782" w14:textId="77777777" w:rsidR="004650A7" w:rsidRDefault="004650A7" w:rsidP="00244985">
            <w:pPr>
              <w:jc w:val="center"/>
              <w:rPr>
                <w:b/>
                <w:color w:val="0070C0"/>
              </w:rPr>
            </w:pPr>
          </w:p>
        </w:tc>
        <w:tc>
          <w:tcPr>
            <w:tcW w:w="588" w:type="pct"/>
          </w:tcPr>
          <w:p w14:paraId="6A88153D" w14:textId="77777777" w:rsidR="004650A7" w:rsidRDefault="004650A7" w:rsidP="00244985">
            <w:pPr>
              <w:jc w:val="center"/>
              <w:rPr>
                <w:b/>
                <w:color w:val="0070C0"/>
              </w:rPr>
            </w:pPr>
          </w:p>
        </w:tc>
        <w:tc>
          <w:tcPr>
            <w:tcW w:w="554" w:type="pct"/>
          </w:tcPr>
          <w:p w14:paraId="01A3BC27" w14:textId="77777777" w:rsidR="004650A7" w:rsidRDefault="004650A7" w:rsidP="00244985">
            <w:pPr>
              <w:jc w:val="center"/>
              <w:rPr>
                <w:b/>
                <w:color w:val="0070C0"/>
              </w:rPr>
            </w:pPr>
          </w:p>
        </w:tc>
      </w:tr>
      <w:tr w:rsidR="00623728" w14:paraId="310813BA" w14:textId="77777777" w:rsidTr="00623728">
        <w:tc>
          <w:tcPr>
            <w:tcW w:w="191" w:type="pct"/>
          </w:tcPr>
          <w:p w14:paraId="1DAE4B58" w14:textId="77777777" w:rsidR="004650A7" w:rsidRDefault="004650A7" w:rsidP="00244985">
            <w:pPr>
              <w:jc w:val="center"/>
            </w:pPr>
            <w:r>
              <w:t>6.</w:t>
            </w:r>
          </w:p>
        </w:tc>
        <w:tc>
          <w:tcPr>
            <w:tcW w:w="1478" w:type="pct"/>
          </w:tcPr>
          <w:p w14:paraId="428D40FA" w14:textId="77777777" w:rsidR="004650A7" w:rsidRPr="00623728" w:rsidRDefault="004650A7" w:rsidP="00325EE4">
            <w:pPr>
              <w:rPr>
                <w:sz w:val="21"/>
                <w:szCs w:val="21"/>
              </w:rPr>
            </w:pPr>
            <w:r>
              <w:rPr>
                <w:b/>
                <w:color w:val="0070C0"/>
                <w:sz w:val="21"/>
              </w:rPr>
              <w:t>Nombre total de participants évalués –</w:t>
            </w:r>
            <w:r>
              <w:rPr>
                <w:sz w:val="21"/>
              </w:rPr>
              <w:t xml:space="preserve"> Le nombre total de participants évalués en vue d’une participation à cette étude (y compris ceux qui n’ont pas été sélectionnés à la suite de l’évaluation).</w:t>
            </w:r>
          </w:p>
        </w:tc>
        <w:tc>
          <w:tcPr>
            <w:tcW w:w="493" w:type="pct"/>
          </w:tcPr>
          <w:p w14:paraId="40028562" w14:textId="77777777" w:rsidR="004650A7" w:rsidRDefault="004650A7" w:rsidP="00244985">
            <w:pPr>
              <w:jc w:val="center"/>
              <w:rPr>
                <w:b/>
                <w:color w:val="0070C0"/>
              </w:rPr>
            </w:pPr>
          </w:p>
        </w:tc>
        <w:tc>
          <w:tcPr>
            <w:tcW w:w="1060" w:type="pct"/>
          </w:tcPr>
          <w:p w14:paraId="3BC3D891" w14:textId="77777777" w:rsidR="004650A7" w:rsidRDefault="004650A7" w:rsidP="00244985">
            <w:pPr>
              <w:jc w:val="center"/>
              <w:rPr>
                <w:b/>
                <w:color w:val="0070C0"/>
              </w:rPr>
            </w:pPr>
          </w:p>
        </w:tc>
        <w:tc>
          <w:tcPr>
            <w:tcW w:w="636" w:type="pct"/>
          </w:tcPr>
          <w:p w14:paraId="635815F4" w14:textId="77777777" w:rsidR="004650A7" w:rsidRDefault="004650A7" w:rsidP="00244985">
            <w:pPr>
              <w:jc w:val="center"/>
              <w:rPr>
                <w:b/>
                <w:color w:val="0070C0"/>
              </w:rPr>
            </w:pPr>
          </w:p>
        </w:tc>
        <w:tc>
          <w:tcPr>
            <w:tcW w:w="588" w:type="pct"/>
          </w:tcPr>
          <w:p w14:paraId="454F2554" w14:textId="77777777" w:rsidR="004650A7" w:rsidRDefault="004650A7" w:rsidP="00244985">
            <w:pPr>
              <w:jc w:val="center"/>
              <w:rPr>
                <w:b/>
                <w:color w:val="0070C0"/>
              </w:rPr>
            </w:pPr>
          </w:p>
        </w:tc>
        <w:tc>
          <w:tcPr>
            <w:tcW w:w="554" w:type="pct"/>
          </w:tcPr>
          <w:p w14:paraId="0857F2BE" w14:textId="77777777" w:rsidR="004650A7" w:rsidRDefault="004650A7" w:rsidP="00244985">
            <w:pPr>
              <w:jc w:val="center"/>
              <w:rPr>
                <w:b/>
                <w:color w:val="0070C0"/>
              </w:rPr>
            </w:pPr>
          </w:p>
        </w:tc>
      </w:tr>
    </w:tbl>
    <w:p w14:paraId="1DE9A2F6" w14:textId="77777777" w:rsidR="005133B2" w:rsidRDefault="005133B2" w:rsidP="009A0FCD">
      <w:pPr>
        <w:contextualSpacing/>
        <w:rPr>
          <w:b/>
          <w:color w:val="0070C0"/>
        </w:rPr>
      </w:pPr>
    </w:p>
    <w:p w14:paraId="271D696C" w14:textId="77777777" w:rsidR="004650A7" w:rsidRPr="003518C5" w:rsidRDefault="004650A7" w:rsidP="004650A7">
      <w:pPr>
        <w:pStyle w:val="NoSpacing"/>
        <w:rPr>
          <w:rFonts w:ascii="Arial" w:hAnsi="Arial" w:cs="Arial"/>
          <w:b/>
          <w:color w:val="0070C0"/>
          <w:sz w:val="24"/>
          <w:szCs w:val="24"/>
        </w:rPr>
      </w:pPr>
      <w:r>
        <w:rPr>
          <w:b/>
          <w:color w:val="0070C0"/>
          <w:sz w:val="24"/>
        </w:rPr>
        <w:t xml:space="preserve">Avez-vous recruté des participants à partir d’un registre de recherche du Royal?          </w:t>
      </w:r>
      <w:sdt>
        <w:sdtPr>
          <w:rPr>
            <w:rFonts w:eastAsia="MS Gothic" w:cstheme="minorHAnsi"/>
            <w:sz w:val="24"/>
            <w:szCs w:val="24"/>
          </w:rPr>
          <w:id w:val="-1636164511"/>
          <w:placeholder>
            <w:docPart w:val="C5934E13E9CB49AAAA057C901D156CA5"/>
          </w:placeholder>
          <w:text/>
        </w:sdtPr>
        <w:sdtContent>
          <w:r>
            <w:rPr>
              <w:rFonts w:ascii="Segoe UI Symbol" w:hAnsi="Segoe UI Symbol"/>
              <w:sz w:val="24"/>
            </w:rPr>
            <w:t>☐</w:t>
          </w:r>
          <w:r>
            <w:rPr>
              <w:sz w:val="24"/>
            </w:rPr>
            <w:t xml:space="preserve"> Oui   </w:t>
          </w:r>
          <w:r>
            <w:rPr>
              <w:rFonts w:ascii="Segoe UI Symbol" w:hAnsi="Segoe UI Symbol"/>
              <w:sz w:val="24"/>
            </w:rPr>
            <w:t>☐</w:t>
          </w:r>
          <w:r>
            <w:rPr>
              <w:sz w:val="24"/>
            </w:rPr>
            <w:t xml:space="preserve"> Non</w:t>
          </w:r>
        </w:sdtContent>
      </w:sdt>
    </w:p>
    <w:p w14:paraId="2E621499" w14:textId="77777777" w:rsidR="004650A7" w:rsidRDefault="004650A7" w:rsidP="009A0FCD">
      <w:pPr>
        <w:contextualSpacing/>
        <w:rPr>
          <w:b/>
          <w:color w:val="0070C0"/>
        </w:rPr>
      </w:pPr>
    </w:p>
    <w:p w14:paraId="03BD0C8D" w14:textId="77777777" w:rsidR="00BD521A" w:rsidRDefault="009A0FCD" w:rsidP="009A0FCD">
      <w:pPr>
        <w:contextualSpacing/>
        <w:rPr>
          <w:b/>
          <w:color w:val="0070C0"/>
        </w:rPr>
      </w:pPr>
      <w:r>
        <w:rPr>
          <w:b/>
          <w:color w:val="0070C0"/>
        </w:rPr>
        <w:t>PRÉSENTATIONS ET PUBLICATIONS ASSOCIÉES À CETTE ÉTUDE DE RECHERCHE</w:t>
      </w:r>
    </w:p>
    <w:p w14:paraId="06971DF8" w14:textId="77777777" w:rsidR="009A0FCD" w:rsidRDefault="00441937" w:rsidP="009A0FCD">
      <w:pPr>
        <w:contextualSpacing/>
        <w:rPr>
          <w:i/>
        </w:rPr>
      </w:pPr>
      <w:r>
        <w:rPr>
          <w:i/>
        </w:rPr>
        <w:t>Veuillez fournir une brève description ou une liste de toutes les présentations et publications à ce jour.</w:t>
      </w:r>
    </w:p>
    <w:p w14:paraId="6E657507" w14:textId="77777777" w:rsidR="003E69C8" w:rsidRDefault="00000000" w:rsidP="00325EE4">
      <w:pPr>
        <w:contextualSpacing/>
      </w:pPr>
      <w:sdt>
        <w:sdtPr>
          <w:id w:val="982661720"/>
          <w:placeholder>
            <w:docPart w:val="014E391E531A440DAA44B3FB2679CD38"/>
          </w:placeholder>
          <w:showingPlcHdr/>
          <w:text/>
        </w:sdtPr>
        <w:sdtContent>
          <w:r w:rsidR="0087104B">
            <w:rPr>
              <w:rStyle w:val="PlaceholderText"/>
            </w:rPr>
            <w:t>Cliquez ici pour saisir du texte.</w:t>
          </w:r>
        </w:sdtContent>
      </w:sdt>
    </w:p>
    <w:p w14:paraId="454787C0" w14:textId="77777777" w:rsidR="0044764D" w:rsidRDefault="0044764D" w:rsidP="00F621DD">
      <w:pPr>
        <w:contextualSpacing/>
        <w:rPr>
          <w:b/>
          <w:color w:val="0070C0"/>
        </w:rPr>
      </w:pPr>
    </w:p>
    <w:p w14:paraId="642FB47A" w14:textId="77777777" w:rsidR="00F621DD" w:rsidRDefault="00F621DD" w:rsidP="00F621DD">
      <w:pPr>
        <w:contextualSpacing/>
        <w:rPr>
          <w:b/>
          <w:color w:val="0070C0"/>
        </w:rPr>
      </w:pPr>
      <w:r>
        <w:rPr>
          <w:b/>
          <w:color w:val="0070C0"/>
        </w:rPr>
        <w:t>RÉSUMÉ DES ACTIVITÉS DE RECHERCHE DEPUIS LA DERNIÈRE APPROBATION</w:t>
      </w:r>
    </w:p>
    <w:p w14:paraId="152BA376" w14:textId="781201F9" w:rsidR="00F621DD" w:rsidRDefault="00441937" w:rsidP="00441937">
      <w:pPr>
        <w:spacing w:after="0"/>
        <w:rPr>
          <w:i/>
        </w:rPr>
      </w:pPr>
      <w:r>
        <w:rPr>
          <w:i/>
        </w:rPr>
        <w:t xml:space="preserve">Veuillez fournir une </w:t>
      </w:r>
      <w:r>
        <w:rPr>
          <w:b/>
          <w:i/>
        </w:rPr>
        <w:t>brève</w:t>
      </w:r>
      <w:r>
        <w:rPr>
          <w:i/>
        </w:rPr>
        <w:t xml:space="preserve"> description des activités menées dans le cadre de votre étude de recherche depuis la dernière approbation du CÉR. Cela peut comprendre des renseignements sur les difficultés de recrutement, l’évaluation du comité de surveillance des données et de la sécurité (CSDS), les événements indésirables, les analyses intermédiaires, les résultats, etc.</w:t>
      </w:r>
    </w:p>
    <w:p w14:paraId="462A9200" w14:textId="77777777" w:rsidR="00441937" w:rsidRDefault="00000000" w:rsidP="00441937">
      <w:pPr>
        <w:spacing w:after="0"/>
      </w:pPr>
      <w:sdt>
        <w:sdtPr>
          <w:id w:val="1862045"/>
          <w:placeholder>
            <w:docPart w:val="4CA97BFE9A9C492D94B65370167A72DE"/>
          </w:placeholder>
          <w:showingPlcHdr/>
          <w:text/>
        </w:sdtPr>
        <w:sdtContent>
          <w:r w:rsidR="0087104B">
            <w:rPr>
              <w:rStyle w:val="PlaceholderText"/>
            </w:rPr>
            <w:t>Cliquez ici pour saisir du texte.</w:t>
          </w:r>
        </w:sdtContent>
      </w:sdt>
    </w:p>
    <w:p w14:paraId="6A2FE350" w14:textId="77777777" w:rsidR="00F9777F" w:rsidRDefault="00F9777F" w:rsidP="00441937">
      <w:pPr>
        <w:spacing w:after="0"/>
      </w:pPr>
    </w:p>
    <w:p w14:paraId="091003D2" w14:textId="77777777" w:rsidR="0087104B" w:rsidRDefault="0087104B" w:rsidP="0087104B">
      <w:pPr>
        <w:contextualSpacing/>
        <w:rPr>
          <w:b/>
          <w:color w:val="0070C0"/>
        </w:rPr>
      </w:pPr>
      <w:r w:rsidRPr="005012B1">
        <w:rPr>
          <w:b/>
          <w:color w:val="0070C0"/>
        </w:rPr>
        <w:t>Un rapport d’étude est-il inclus dans cet envoi?</w:t>
      </w:r>
      <w:r w:rsidRPr="005012B1">
        <w:rPr>
          <w:b/>
          <w:color w:val="0070C0"/>
          <w:sz w:val="24"/>
        </w:rPr>
        <w:t xml:space="preserve">    </w:t>
      </w:r>
      <w:sdt>
        <w:sdtPr>
          <w:rPr>
            <w:rFonts w:eastAsia="MS Gothic" w:cstheme="minorHAnsi"/>
            <w:sz w:val="24"/>
            <w:szCs w:val="24"/>
          </w:rPr>
          <w:id w:val="-1297140105"/>
          <w:placeholder>
            <w:docPart w:val="86B4BAFBD6CD4DC89EA5B64C17F49EB5"/>
          </w:placeholder>
          <w:text/>
        </w:sdtPr>
        <w:sdtContent>
          <w:r w:rsidRPr="005012B1">
            <w:rPr>
              <w:rFonts w:ascii="Segoe UI Symbol" w:hAnsi="Segoe UI Symbol"/>
              <w:sz w:val="24"/>
            </w:rPr>
            <w:t>☐</w:t>
          </w:r>
          <w:r w:rsidRPr="005012B1">
            <w:rPr>
              <w:sz w:val="24"/>
            </w:rPr>
            <w:t xml:space="preserve"> Oui   </w:t>
          </w:r>
          <w:r w:rsidRPr="005012B1">
            <w:rPr>
              <w:rFonts w:ascii="Segoe UI Symbol" w:hAnsi="Segoe UI Symbol"/>
              <w:sz w:val="24"/>
            </w:rPr>
            <w:t>☐</w:t>
          </w:r>
          <w:r w:rsidRPr="005012B1">
            <w:rPr>
              <w:sz w:val="24"/>
            </w:rPr>
            <w:t xml:space="preserve"> Non, cette étude est un examen de dossiers</w:t>
          </w:r>
        </w:sdtContent>
      </w:sdt>
    </w:p>
    <w:p w14:paraId="4A3061AF" w14:textId="3CBFB5F1" w:rsidR="004B7353" w:rsidRDefault="0087104B" w:rsidP="0087104B">
      <w:r>
        <w:t xml:space="preserve"> </w:t>
      </w:r>
      <w:r>
        <w:br w:type="page"/>
      </w:r>
    </w:p>
    <w:p w14:paraId="444F7C97" w14:textId="77777777" w:rsidR="00F9777F" w:rsidRDefault="00F9777F" w:rsidP="00441937">
      <w:pPr>
        <w:spacing w:after="0"/>
      </w:pPr>
    </w:p>
    <w:p w14:paraId="3D204673" w14:textId="77777777" w:rsidR="00F9777F" w:rsidRPr="00B2661F" w:rsidRDefault="00F9777F" w:rsidP="00F9777F">
      <w:pPr>
        <w:rPr>
          <w:color w:val="0070C0"/>
        </w:rPr>
      </w:pPr>
      <w:r>
        <w:rPr>
          <w:color w:val="0070C0"/>
        </w:rPr>
        <w:t>_________________________________________________________________________________________________</w:t>
      </w:r>
    </w:p>
    <w:p w14:paraId="1A3B7562" w14:textId="77777777" w:rsidR="005F2FEC" w:rsidRDefault="008F174E" w:rsidP="00325EE4">
      <w:pPr>
        <w:rPr>
          <w:i/>
        </w:rPr>
      </w:pPr>
      <w:r>
        <w:rPr>
          <w:i/>
        </w:rPr>
        <w:t>Je confirme que, à ma connaissance, les informations ci-dessus sont véridiques et exactes.</w:t>
      </w:r>
    </w:p>
    <w:p w14:paraId="7612EEA4" w14:textId="77777777" w:rsidR="00F621DD" w:rsidRDefault="00000000" w:rsidP="00325EE4">
      <w:sdt>
        <w:sdtPr>
          <w:id w:val="435867245"/>
          <w14:checkbox>
            <w14:checked w14:val="0"/>
            <w14:checkedState w14:val="2612" w14:font="MS Gothic"/>
            <w14:uncheckedState w14:val="2610" w14:font="MS Gothic"/>
          </w14:checkbox>
        </w:sdtPr>
        <w:sdtContent>
          <w:r w:rsidR="00F621DD">
            <w:rPr>
              <w:rFonts w:ascii="MS Gothic" w:eastAsia="MS Gothic" w:hAnsi="MS Gothic" w:hint="eastAsia"/>
            </w:rPr>
            <w:t>☐</w:t>
          </w:r>
        </w:sdtContent>
      </w:sdt>
      <w:r w:rsidR="0087104B">
        <w:t xml:space="preserve"> Les dossiers de cette étude de recherche/essai clinique seront conservés pendant une période de 10 ans (recherche non réglementée).</w:t>
      </w:r>
    </w:p>
    <w:p w14:paraId="4F59F2B4" w14:textId="3817D82B" w:rsidR="00F621DD" w:rsidRPr="00F621DD" w:rsidRDefault="00000000" w:rsidP="00325EE4">
      <w:sdt>
        <w:sdtPr>
          <w:id w:val="-1808934694"/>
          <w14:checkbox>
            <w14:checked w14:val="0"/>
            <w14:checkedState w14:val="2612" w14:font="MS Gothic"/>
            <w14:uncheckedState w14:val="2610" w14:font="MS Gothic"/>
          </w14:checkbox>
        </w:sdtPr>
        <w:sdtContent>
          <w:r w:rsidR="00F621DD">
            <w:rPr>
              <w:rFonts w:ascii="MS Gothic" w:eastAsia="MS Gothic" w:hAnsi="MS Gothic" w:hint="eastAsia"/>
            </w:rPr>
            <w:t>☐</w:t>
          </w:r>
        </w:sdtContent>
      </w:sdt>
      <w:r w:rsidR="0087104B">
        <w:t xml:space="preserve"> Cette étude de recherche/essai clinique est réglementée par Santé Canada, et les dossiers seront donc conservés pendant une période de 15 ans.</w:t>
      </w:r>
    </w:p>
    <w:p w14:paraId="48C0B73C" w14:textId="77777777" w:rsidR="008F174E" w:rsidRDefault="00F621DD" w:rsidP="00325EE4">
      <w:pPr>
        <w:rPr>
          <w:i/>
        </w:rPr>
      </w:pPr>
      <w:r>
        <w:rPr>
          <w:i/>
        </w:rPr>
        <w:t xml:space="preserve">Je confirme que cette étude a été menée conformément à l’EPTC 2, aux principes des Bonnes pratiques cliniques (BPC) élaborées par la Conférence internationale sur l’harmonisation (CIH), à tous les règlements applicables ainsi qu’aux politiques et procédures de l’établissement.  </w:t>
      </w:r>
    </w:p>
    <w:p w14:paraId="24425C74" w14:textId="77777777" w:rsidR="00F621DD" w:rsidRDefault="00F621DD" w:rsidP="00325EE4">
      <w:pPr>
        <w:rPr>
          <w:i/>
        </w:rPr>
      </w:pPr>
      <w:r>
        <w:rPr>
          <w:i/>
        </w:rPr>
        <w:t>Toutes les activités de l’étude sont terminées et l’étude peut être close auprès du CÉR.</w:t>
      </w:r>
    </w:p>
    <w:p w14:paraId="20E197F2" w14:textId="77777777" w:rsidR="00F9777F" w:rsidRDefault="00F9777F" w:rsidP="00325EE4">
      <w:pPr>
        <w:rPr>
          <w:i/>
        </w:rPr>
      </w:pPr>
    </w:p>
    <w:p w14:paraId="098EF589" w14:textId="77777777" w:rsidR="008F174E" w:rsidRDefault="008F174E" w:rsidP="00325EE4">
      <w:r>
        <w:rPr>
          <w:b/>
        </w:rPr>
        <w:t>Nom du chercheur qualifié/principal (dactylographié) :</w:t>
      </w:r>
      <w:r>
        <w:t xml:space="preserve"> </w:t>
      </w:r>
      <w:sdt>
        <w:sdtPr>
          <w:id w:val="1112556085"/>
          <w:placeholder>
            <w:docPart w:val="DefaultPlaceholder_1082065158"/>
          </w:placeholder>
          <w:showingPlcHdr/>
          <w:text/>
        </w:sdtPr>
        <w:sdtContent>
          <w:r>
            <w:rPr>
              <w:rStyle w:val="PlaceholderText"/>
            </w:rPr>
            <w:t>Cliquez ici pour saisir du texte.</w:t>
          </w:r>
        </w:sdtContent>
      </w:sdt>
    </w:p>
    <w:p w14:paraId="4C6E3B58" w14:textId="77777777" w:rsidR="00761C29" w:rsidRDefault="00761C29" w:rsidP="00325EE4"/>
    <w:p w14:paraId="3BE7901C" w14:textId="77777777" w:rsidR="001A3471" w:rsidRDefault="00761C29" w:rsidP="00761C29">
      <w:pPr>
        <w:contextualSpacing/>
      </w:pPr>
      <w:r>
        <w:t>________________________________________</w:t>
      </w:r>
      <w:r>
        <w:tab/>
      </w:r>
      <w:r>
        <w:tab/>
      </w:r>
      <w:r>
        <w:tab/>
      </w:r>
    </w:p>
    <w:p w14:paraId="3D9066A7" w14:textId="77777777" w:rsidR="00761C29" w:rsidRPr="00F9777F" w:rsidRDefault="00761C29" w:rsidP="00761C29">
      <w:pPr>
        <w:contextualSpacing/>
      </w:pPr>
      <w:r>
        <w:t xml:space="preserve">     </w:t>
      </w:r>
      <w:r>
        <w:rPr>
          <w:b/>
        </w:rPr>
        <w:t>Signature du chercheur qualifié/principal</w:t>
      </w:r>
      <w:r>
        <w:tab/>
      </w:r>
      <w:r>
        <w:tab/>
      </w:r>
      <w:r>
        <w:rPr>
          <w:b/>
        </w:rPr>
        <w:t xml:space="preserve">Date de signature : </w:t>
      </w:r>
      <w:sdt>
        <w:sdtPr>
          <w:id w:val="1363562310"/>
          <w:placeholder>
            <w:docPart w:val="65B0C1BB24E242D8AE340C9E29736499"/>
          </w:placeholder>
          <w:showingPlcHdr/>
          <w:date>
            <w:dateFormat w:val="dd/MM/yyyy"/>
            <w:lid w:val="fr-CA"/>
            <w:storeMappedDataAs w:val="dateTime"/>
            <w:calendar w:val="gregorian"/>
          </w:date>
        </w:sdtPr>
        <w:sdtContent>
          <w:r>
            <w:rPr>
              <w:rStyle w:val="PlaceholderText"/>
              <w:b/>
            </w:rPr>
            <w:t>Cliquez ici pour saisir une date.</w:t>
          </w:r>
        </w:sdtContent>
      </w:sdt>
    </w:p>
    <w:p w14:paraId="67BEDE65" w14:textId="77777777" w:rsidR="001A3471" w:rsidRDefault="001A3471" w:rsidP="00761C29">
      <w:pPr>
        <w:contextualSpacing/>
        <w:rPr>
          <w:b/>
        </w:rPr>
      </w:pPr>
    </w:p>
    <w:p w14:paraId="2066BEB5" w14:textId="77777777" w:rsidR="001A3471" w:rsidRDefault="001A3471" w:rsidP="00761C29">
      <w:pPr>
        <w:contextualSpacing/>
        <w:rPr>
          <w:b/>
        </w:rPr>
      </w:pPr>
    </w:p>
    <w:p w14:paraId="20AEDC74" w14:textId="77777777" w:rsidR="001A3471" w:rsidRPr="001A3471" w:rsidRDefault="001A3471" w:rsidP="001A3471">
      <w:pPr>
        <w:contextualSpacing/>
        <w:jc w:val="center"/>
        <w:rPr>
          <w:i/>
          <w:color w:val="0070C0"/>
        </w:rPr>
      </w:pPr>
      <w:r>
        <w:rPr>
          <w:b/>
          <w:i/>
          <w:color w:val="0070C0"/>
        </w:rPr>
        <w:t>Veuillez conserver une copie de ce formulaire rempli dans votre dossier d’étude.</w:t>
      </w:r>
    </w:p>
    <w:sectPr w:rsidR="001A3471" w:rsidRPr="001A3471" w:rsidSect="00E83E30">
      <w:footerReference w:type="default" r:id="rId11"/>
      <w:pgSz w:w="12240" w:h="15840"/>
      <w:pgMar w:top="720" w:right="321" w:bottom="720" w:left="862"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E79D" w14:textId="77777777" w:rsidR="00A471A8" w:rsidRDefault="00A471A8" w:rsidP="008B2D43">
      <w:pPr>
        <w:spacing w:after="0"/>
      </w:pPr>
      <w:r>
        <w:separator/>
      </w:r>
    </w:p>
  </w:endnote>
  <w:endnote w:type="continuationSeparator" w:id="0">
    <w:p w14:paraId="3BF404A3" w14:textId="77777777" w:rsidR="00A471A8" w:rsidRDefault="00A471A8" w:rsidP="008B2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026858"/>
      <w:docPartObj>
        <w:docPartGallery w:val="Page Numbers (Bottom of Page)"/>
        <w:docPartUnique/>
      </w:docPartObj>
    </w:sdtPr>
    <w:sdtContent>
      <w:sdt>
        <w:sdtPr>
          <w:id w:val="98381352"/>
          <w:docPartObj>
            <w:docPartGallery w:val="Page Numbers (Top of Page)"/>
            <w:docPartUnique/>
          </w:docPartObj>
        </w:sdtPr>
        <w:sdtContent>
          <w:p w14:paraId="476EC0B8" w14:textId="1E056AC1" w:rsidR="00461BE7" w:rsidRPr="00E83E30" w:rsidRDefault="00461BE7">
            <w:pPr>
              <w:pStyle w:val="Footer"/>
              <w:rPr>
                <w:bCs/>
                <w:i/>
                <w:sz w:val="18"/>
                <w:szCs w:val="18"/>
              </w:rPr>
            </w:pPr>
            <w:r>
              <w:rPr>
                <w:b/>
                <w:sz w:val="24"/>
              </w:rPr>
              <w:t xml:space="preserve">       </w:t>
            </w:r>
            <w:r>
              <w:rPr>
                <w:b/>
                <w:sz w:val="18"/>
              </w:rPr>
              <w:t xml:space="preserve"> </w:t>
            </w:r>
            <w:r>
              <w:rPr>
                <w:i/>
                <w:sz w:val="18"/>
              </w:rPr>
              <w:t xml:space="preserve">Version du CÉR : avril 2022                                                                                                                                                                                       Page </w:t>
            </w:r>
            <w:r w:rsidR="003C11DB">
              <w:rPr>
                <w:b/>
                <w:sz w:val="24"/>
              </w:rPr>
              <w:fldChar w:fldCharType="begin"/>
            </w:r>
            <w:r w:rsidR="003C11DB">
              <w:rPr>
                <w:b/>
              </w:rPr>
              <w:instrText xml:space="preserve"> PAGE </w:instrText>
            </w:r>
            <w:r w:rsidR="003C11DB">
              <w:rPr>
                <w:b/>
                <w:sz w:val="24"/>
              </w:rPr>
              <w:fldChar w:fldCharType="separate"/>
            </w:r>
            <w:r w:rsidR="0087104B">
              <w:rPr>
                <w:b/>
              </w:rPr>
              <w:t>4</w:t>
            </w:r>
            <w:r w:rsidR="003C11DB">
              <w:rPr>
                <w:b/>
                <w:sz w:val="24"/>
              </w:rPr>
              <w:fldChar w:fldCharType="end"/>
            </w:r>
            <w:r>
              <w:rPr>
                <w:i/>
                <w:sz w:val="18"/>
              </w:rPr>
              <w:t xml:space="preserve"> sur </w:t>
            </w:r>
            <w:r w:rsidR="003C11DB">
              <w:rPr>
                <w:b/>
                <w:sz w:val="24"/>
              </w:rPr>
              <w:fldChar w:fldCharType="begin"/>
            </w:r>
            <w:r w:rsidR="003C11DB">
              <w:rPr>
                <w:b/>
              </w:rPr>
              <w:instrText xml:space="preserve"> NUMPAGES  </w:instrText>
            </w:r>
            <w:r w:rsidR="003C11DB">
              <w:rPr>
                <w:b/>
                <w:sz w:val="24"/>
              </w:rPr>
              <w:fldChar w:fldCharType="separate"/>
            </w:r>
            <w:r w:rsidR="0087104B">
              <w:rPr>
                <w:b/>
              </w:rPr>
              <w:t>4</w:t>
            </w:r>
            <w:r w:rsidR="003C11DB">
              <w:rPr>
                <w:b/>
                <w:sz w:val="24"/>
              </w:rPr>
              <w:fldChar w:fldCharType="end"/>
            </w:r>
          </w:p>
        </w:sdtContent>
      </w:sdt>
    </w:sdtContent>
  </w:sdt>
  <w:p w14:paraId="7EE42842" w14:textId="77777777" w:rsidR="00AB66D8" w:rsidRDefault="00AB66D8" w:rsidP="00AB66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5D8B" w14:textId="77777777" w:rsidR="00A471A8" w:rsidRDefault="00A471A8" w:rsidP="008B2D43">
      <w:pPr>
        <w:spacing w:after="0"/>
      </w:pPr>
      <w:r>
        <w:separator/>
      </w:r>
    </w:p>
  </w:footnote>
  <w:footnote w:type="continuationSeparator" w:id="0">
    <w:p w14:paraId="2F47A84D" w14:textId="77777777" w:rsidR="00A471A8" w:rsidRDefault="00A471A8" w:rsidP="008B2D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0B9"/>
    <w:multiLevelType w:val="hybridMultilevel"/>
    <w:tmpl w:val="294495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0AB19D1"/>
    <w:multiLevelType w:val="hybridMultilevel"/>
    <w:tmpl w:val="CE5E77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B06488E"/>
    <w:multiLevelType w:val="hybridMultilevel"/>
    <w:tmpl w:val="60B46C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D8D0EB1"/>
    <w:multiLevelType w:val="hybridMultilevel"/>
    <w:tmpl w:val="A5B22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3159CE"/>
    <w:multiLevelType w:val="hybridMultilevel"/>
    <w:tmpl w:val="0C962B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F2D4544"/>
    <w:multiLevelType w:val="hybridMultilevel"/>
    <w:tmpl w:val="F9C0FC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C54230"/>
    <w:multiLevelType w:val="hybridMultilevel"/>
    <w:tmpl w:val="C810A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E735531"/>
    <w:multiLevelType w:val="hybridMultilevel"/>
    <w:tmpl w:val="F0EE801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2070866">
    <w:abstractNumId w:val="6"/>
  </w:num>
  <w:num w:numId="2" w16cid:durableId="1078407689">
    <w:abstractNumId w:val="3"/>
  </w:num>
  <w:num w:numId="3" w16cid:durableId="367295812">
    <w:abstractNumId w:val="2"/>
  </w:num>
  <w:num w:numId="4" w16cid:durableId="184446440">
    <w:abstractNumId w:val="4"/>
  </w:num>
  <w:num w:numId="5" w16cid:durableId="1591618908">
    <w:abstractNumId w:val="7"/>
  </w:num>
  <w:num w:numId="6" w16cid:durableId="527983834">
    <w:abstractNumId w:val="5"/>
  </w:num>
  <w:num w:numId="7" w16cid:durableId="1187210691">
    <w:abstractNumId w:val="1"/>
  </w:num>
  <w:num w:numId="8" w16cid:durableId="22560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fr-CA" w:vendorID="64" w:dllVersion="6" w:nlCheck="1" w:checkStyle="0"/>
  <w:activeWritingStyle w:appName="MSWord" w:lang="fr-CA"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E4"/>
    <w:rsid w:val="00015EA8"/>
    <w:rsid w:val="00042F83"/>
    <w:rsid w:val="000430EB"/>
    <w:rsid w:val="00062001"/>
    <w:rsid w:val="000B30B9"/>
    <w:rsid w:val="000D341C"/>
    <w:rsid w:val="001A3471"/>
    <w:rsid w:val="0021108F"/>
    <w:rsid w:val="00225882"/>
    <w:rsid w:val="00244985"/>
    <w:rsid w:val="002903BE"/>
    <w:rsid w:val="002D5F3D"/>
    <w:rsid w:val="00325EE4"/>
    <w:rsid w:val="003A46AA"/>
    <w:rsid w:val="003B0E23"/>
    <w:rsid w:val="003B0E70"/>
    <w:rsid w:val="003C11DB"/>
    <w:rsid w:val="003E568C"/>
    <w:rsid w:val="003E69C8"/>
    <w:rsid w:val="003F69B2"/>
    <w:rsid w:val="004134FC"/>
    <w:rsid w:val="00440828"/>
    <w:rsid w:val="00441937"/>
    <w:rsid w:val="0044764D"/>
    <w:rsid w:val="0045184C"/>
    <w:rsid w:val="00461BE7"/>
    <w:rsid w:val="004650A7"/>
    <w:rsid w:val="004B7353"/>
    <w:rsid w:val="004B7A34"/>
    <w:rsid w:val="004D7764"/>
    <w:rsid w:val="004F6DAE"/>
    <w:rsid w:val="005012B1"/>
    <w:rsid w:val="005133B2"/>
    <w:rsid w:val="00520527"/>
    <w:rsid w:val="00520DA4"/>
    <w:rsid w:val="005219E8"/>
    <w:rsid w:val="005647D7"/>
    <w:rsid w:val="0058652F"/>
    <w:rsid w:val="005E4BAA"/>
    <w:rsid w:val="005F2FEC"/>
    <w:rsid w:val="00616344"/>
    <w:rsid w:val="00623728"/>
    <w:rsid w:val="00685413"/>
    <w:rsid w:val="00690965"/>
    <w:rsid w:val="006A7FDA"/>
    <w:rsid w:val="00703DB3"/>
    <w:rsid w:val="00761C29"/>
    <w:rsid w:val="007629EE"/>
    <w:rsid w:val="007C0730"/>
    <w:rsid w:val="007D1FA1"/>
    <w:rsid w:val="007E77B3"/>
    <w:rsid w:val="00823DA0"/>
    <w:rsid w:val="00834D90"/>
    <w:rsid w:val="0085231D"/>
    <w:rsid w:val="00852887"/>
    <w:rsid w:val="0087104B"/>
    <w:rsid w:val="008B2D43"/>
    <w:rsid w:val="008D6183"/>
    <w:rsid w:val="008E0207"/>
    <w:rsid w:val="008F174E"/>
    <w:rsid w:val="008F2A0C"/>
    <w:rsid w:val="008F7035"/>
    <w:rsid w:val="009157AC"/>
    <w:rsid w:val="009A0FCD"/>
    <w:rsid w:val="009D36E9"/>
    <w:rsid w:val="009E750E"/>
    <w:rsid w:val="009E7D4A"/>
    <w:rsid w:val="009F3A1E"/>
    <w:rsid w:val="009F6568"/>
    <w:rsid w:val="00A041FB"/>
    <w:rsid w:val="00A12B0A"/>
    <w:rsid w:val="00A21815"/>
    <w:rsid w:val="00A22DEB"/>
    <w:rsid w:val="00A357CF"/>
    <w:rsid w:val="00A46FD9"/>
    <w:rsid w:val="00A471A8"/>
    <w:rsid w:val="00A66FC5"/>
    <w:rsid w:val="00A81132"/>
    <w:rsid w:val="00A87921"/>
    <w:rsid w:val="00AB66D8"/>
    <w:rsid w:val="00AC5A49"/>
    <w:rsid w:val="00AE43C6"/>
    <w:rsid w:val="00B2661F"/>
    <w:rsid w:val="00B54016"/>
    <w:rsid w:val="00BB3622"/>
    <w:rsid w:val="00BD521A"/>
    <w:rsid w:val="00BE1F81"/>
    <w:rsid w:val="00C47E75"/>
    <w:rsid w:val="00C93549"/>
    <w:rsid w:val="00CF322E"/>
    <w:rsid w:val="00D446E9"/>
    <w:rsid w:val="00D73F9F"/>
    <w:rsid w:val="00DD4D14"/>
    <w:rsid w:val="00E271AE"/>
    <w:rsid w:val="00E83E30"/>
    <w:rsid w:val="00EA5024"/>
    <w:rsid w:val="00EA6E87"/>
    <w:rsid w:val="00F011DE"/>
    <w:rsid w:val="00F3429A"/>
    <w:rsid w:val="00F621DD"/>
    <w:rsid w:val="00F75F93"/>
    <w:rsid w:val="00F9777F"/>
    <w:rsid w:val="00FA6E19"/>
    <w:rsid w:val="00FD51EE"/>
    <w:rsid w:val="00FD6802"/>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F9B0"/>
  <w15:docId w15:val="{D52178E9-0116-4B81-86B7-02EC52D7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E4"/>
    <w:rPr>
      <w:rFonts w:ascii="Tahoma" w:hAnsi="Tahoma" w:cs="Tahoma"/>
      <w:sz w:val="16"/>
      <w:szCs w:val="16"/>
    </w:rPr>
  </w:style>
  <w:style w:type="paragraph" w:styleId="Header">
    <w:name w:val="header"/>
    <w:basedOn w:val="Normal"/>
    <w:link w:val="HeaderChar"/>
    <w:uiPriority w:val="99"/>
    <w:unhideWhenUsed/>
    <w:rsid w:val="008B2D43"/>
    <w:pPr>
      <w:tabs>
        <w:tab w:val="center" w:pos="4680"/>
        <w:tab w:val="right" w:pos="9360"/>
      </w:tabs>
      <w:spacing w:after="0"/>
    </w:pPr>
  </w:style>
  <w:style w:type="character" w:customStyle="1" w:styleId="HeaderChar">
    <w:name w:val="Header Char"/>
    <w:basedOn w:val="DefaultParagraphFont"/>
    <w:link w:val="Header"/>
    <w:uiPriority w:val="99"/>
    <w:rsid w:val="008B2D43"/>
  </w:style>
  <w:style w:type="paragraph" w:styleId="Footer">
    <w:name w:val="footer"/>
    <w:basedOn w:val="Normal"/>
    <w:link w:val="FooterChar"/>
    <w:uiPriority w:val="99"/>
    <w:unhideWhenUsed/>
    <w:rsid w:val="008B2D43"/>
    <w:pPr>
      <w:tabs>
        <w:tab w:val="center" w:pos="4680"/>
        <w:tab w:val="right" w:pos="9360"/>
      </w:tabs>
      <w:spacing w:after="0"/>
    </w:pPr>
  </w:style>
  <w:style w:type="character" w:customStyle="1" w:styleId="FooterChar">
    <w:name w:val="Footer Char"/>
    <w:basedOn w:val="DefaultParagraphFont"/>
    <w:link w:val="Footer"/>
    <w:uiPriority w:val="99"/>
    <w:rsid w:val="008B2D43"/>
  </w:style>
  <w:style w:type="table" w:styleId="TableGrid">
    <w:name w:val="Table Grid"/>
    <w:basedOn w:val="TableNormal"/>
    <w:uiPriority w:val="59"/>
    <w:rsid w:val="00A357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7CF"/>
    <w:rPr>
      <w:color w:val="808080"/>
    </w:rPr>
  </w:style>
  <w:style w:type="paragraph" w:styleId="ListParagraph">
    <w:name w:val="List Paragraph"/>
    <w:basedOn w:val="Normal"/>
    <w:uiPriority w:val="34"/>
    <w:qFormat/>
    <w:rsid w:val="00A21815"/>
    <w:pPr>
      <w:ind w:left="720"/>
      <w:contextualSpacing/>
    </w:pPr>
  </w:style>
  <w:style w:type="character" w:styleId="Hyperlink">
    <w:name w:val="Hyperlink"/>
    <w:basedOn w:val="DefaultParagraphFont"/>
    <w:uiPriority w:val="99"/>
    <w:unhideWhenUsed/>
    <w:rsid w:val="00F621DD"/>
    <w:rPr>
      <w:color w:val="0000FF" w:themeColor="hyperlink"/>
      <w:u w:val="single"/>
    </w:rPr>
  </w:style>
  <w:style w:type="paragraph" w:styleId="NoSpacing">
    <w:name w:val="No Spacing"/>
    <w:uiPriority w:val="1"/>
    <w:qFormat/>
    <w:rsid w:val="004650A7"/>
    <w:pPr>
      <w:spacing w:after="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71D41031-EFA9-4D97-851E-70F92259C3CA}"/>
      </w:docPartPr>
      <w:docPartBody>
        <w:p w:rsidR="00A165F1" w:rsidRDefault="00797915">
          <w:r>
            <w:rPr>
              <w:rStyle w:val="PlaceholderText"/>
            </w:rPr>
            <w:t>Cliquez ici pour saisir du texte.</w:t>
          </w:r>
        </w:p>
      </w:docPartBody>
    </w:docPart>
    <w:docPart>
      <w:docPartPr>
        <w:name w:val="014E391E531A440DAA44B3FB2679CD38"/>
        <w:category>
          <w:name w:val="General"/>
          <w:gallery w:val="placeholder"/>
        </w:category>
        <w:types>
          <w:type w:val="bbPlcHdr"/>
        </w:types>
        <w:behaviors>
          <w:behavior w:val="content"/>
        </w:behaviors>
        <w:guid w:val="{7726D361-D237-4E9D-A931-DCE2AFCC47B2}"/>
      </w:docPartPr>
      <w:docPartBody>
        <w:p w:rsidR="004E48D2" w:rsidRDefault="00F93C93" w:rsidP="00F93C93">
          <w:r>
            <w:rPr>
              <w:rStyle w:val="PlaceholderText"/>
            </w:rPr>
            <w:t>Cliquez ici pour saisir du texte.</w:t>
          </w:r>
        </w:p>
      </w:docPartBody>
    </w:docPart>
    <w:docPart>
      <w:docPartPr>
        <w:name w:val="4CA97BFE9A9C492D94B65370167A72DE"/>
        <w:category>
          <w:name w:val="General"/>
          <w:gallery w:val="placeholder"/>
        </w:category>
        <w:types>
          <w:type w:val="bbPlcHdr"/>
        </w:types>
        <w:behaviors>
          <w:behavior w:val="content"/>
        </w:behaviors>
        <w:guid w:val="{6EEA2DF2-442F-4051-87D8-F6BC8978DD48}"/>
      </w:docPartPr>
      <w:docPartBody>
        <w:p w:rsidR="004E48D2" w:rsidRDefault="00F93C93" w:rsidP="00F93C93">
          <w:r>
            <w:rPr>
              <w:rStyle w:val="PlaceholderText"/>
            </w:rPr>
            <w:t>Cliquez ici pour saisir du texte.</w:t>
          </w:r>
        </w:p>
      </w:docPartBody>
    </w:docPart>
    <w:docPart>
      <w:docPartPr>
        <w:name w:val="65B0C1BB24E242D8AE340C9E29736499"/>
        <w:category>
          <w:name w:val="General"/>
          <w:gallery w:val="placeholder"/>
        </w:category>
        <w:types>
          <w:type w:val="bbPlcHdr"/>
        </w:types>
        <w:behaviors>
          <w:behavior w:val="content"/>
        </w:behaviors>
        <w:guid w:val="{F989BDD1-F824-41A3-A541-EFC6E258BAF3}"/>
      </w:docPartPr>
      <w:docPartBody>
        <w:p w:rsidR="004E48D2" w:rsidRDefault="00F93C93" w:rsidP="00F93C93">
          <w:r>
            <w:rPr>
              <w:rStyle w:val="PlaceholderText"/>
            </w:rPr>
            <w:t>Cliquez ici pour saisir une date.</w:t>
          </w:r>
        </w:p>
      </w:docPartBody>
    </w:docPart>
    <w:docPart>
      <w:docPartPr>
        <w:name w:val="48E4703AAB9444CDB64524ACAA92E905"/>
        <w:category>
          <w:name w:val="General"/>
          <w:gallery w:val="placeholder"/>
        </w:category>
        <w:types>
          <w:type w:val="bbPlcHdr"/>
        </w:types>
        <w:behaviors>
          <w:behavior w:val="content"/>
        </w:behaviors>
        <w:guid w:val="{6237B7C9-EBD6-40FC-8EC2-564CE69E56A1}"/>
      </w:docPartPr>
      <w:docPartBody>
        <w:p w:rsidR="004E48D2" w:rsidRDefault="00F93C93" w:rsidP="00F93C93">
          <w:r>
            <w:rPr>
              <w:rStyle w:val="PlaceholderText"/>
            </w:rPr>
            <w:t>Cliquez ici pour saisir du texte.</w:t>
          </w:r>
        </w:p>
      </w:docPartBody>
    </w:docPart>
    <w:docPart>
      <w:docPartPr>
        <w:name w:val="A674BF71502D49AC8E09291AAF9166DC"/>
        <w:category>
          <w:name w:val="General"/>
          <w:gallery w:val="placeholder"/>
        </w:category>
        <w:types>
          <w:type w:val="bbPlcHdr"/>
        </w:types>
        <w:behaviors>
          <w:behavior w:val="content"/>
        </w:behaviors>
        <w:guid w:val="{18F7A6B8-C572-46F5-AD9C-A36A75983B11}"/>
      </w:docPartPr>
      <w:docPartBody>
        <w:p w:rsidR="004E48D2" w:rsidRDefault="00F93C93" w:rsidP="00F93C93">
          <w:r>
            <w:rPr>
              <w:rStyle w:val="PlaceholderText"/>
            </w:rPr>
            <w:t>Cliquez ici pour saisir du texte.</w:t>
          </w:r>
        </w:p>
      </w:docPartBody>
    </w:docPart>
    <w:docPart>
      <w:docPartPr>
        <w:name w:val="413B9BA6EFCA4479BCE4DB626919F1F0"/>
        <w:category>
          <w:name w:val="General"/>
          <w:gallery w:val="placeholder"/>
        </w:category>
        <w:types>
          <w:type w:val="bbPlcHdr"/>
        </w:types>
        <w:behaviors>
          <w:behavior w:val="content"/>
        </w:behaviors>
        <w:guid w:val="{DB32F36C-FD14-4BC8-8C32-C1870642B4EF}"/>
      </w:docPartPr>
      <w:docPartBody>
        <w:p w:rsidR="004E48D2" w:rsidRDefault="00F93C93" w:rsidP="00F93C93">
          <w:r>
            <w:rPr>
              <w:rStyle w:val="PlaceholderText"/>
            </w:rPr>
            <w:t>Cliquez ici pour saisir du texte.</w:t>
          </w:r>
        </w:p>
      </w:docPartBody>
    </w:docPart>
    <w:docPart>
      <w:docPartPr>
        <w:name w:val="67222DB0295D4819A999CA9AEFA52FAF"/>
        <w:category>
          <w:name w:val="General"/>
          <w:gallery w:val="placeholder"/>
        </w:category>
        <w:types>
          <w:type w:val="bbPlcHdr"/>
        </w:types>
        <w:behaviors>
          <w:behavior w:val="content"/>
        </w:behaviors>
        <w:guid w:val="{15368171-D526-4954-A2BF-8A3B48032794}"/>
      </w:docPartPr>
      <w:docPartBody>
        <w:p w:rsidR="004E48D2" w:rsidRDefault="00F93C93" w:rsidP="00F93C93">
          <w:r>
            <w:rPr>
              <w:rStyle w:val="PlaceholderText"/>
            </w:rPr>
            <w:t>Cliquez ici pour saisir une date.</w:t>
          </w:r>
        </w:p>
      </w:docPartBody>
    </w:docPart>
    <w:docPart>
      <w:docPartPr>
        <w:name w:val="0C80726A304B4097B0A6994ED126AB6B"/>
        <w:category>
          <w:name w:val="General"/>
          <w:gallery w:val="placeholder"/>
        </w:category>
        <w:types>
          <w:type w:val="bbPlcHdr"/>
        </w:types>
        <w:behaviors>
          <w:behavior w:val="content"/>
        </w:behaviors>
        <w:guid w:val="{BF2AC8B1-B53B-4052-809F-0C7855A699D4}"/>
      </w:docPartPr>
      <w:docPartBody>
        <w:p w:rsidR="004E48D2" w:rsidRDefault="00F93C93" w:rsidP="00F93C93">
          <w:r>
            <w:rPr>
              <w:rStyle w:val="PlaceholderText"/>
            </w:rPr>
            <w:t>Cliquez ici pour saisir une date.</w:t>
          </w:r>
        </w:p>
      </w:docPartBody>
    </w:docPart>
    <w:docPart>
      <w:docPartPr>
        <w:name w:val="BCEB68C1830E4EF9BBB17BD2E56C3B61"/>
        <w:category>
          <w:name w:val="General"/>
          <w:gallery w:val="placeholder"/>
        </w:category>
        <w:types>
          <w:type w:val="bbPlcHdr"/>
        </w:types>
        <w:behaviors>
          <w:behavior w:val="content"/>
        </w:behaviors>
        <w:guid w:val="{4E37015E-1856-4368-9D60-A4DA9C685237}"/>
      </w:docPartPr>
      <w:docPartBody>
        <w:p w:rsidR="00892FC1" w:rsidRDefault="001176A9" w:rsidP="001176A9">
          <w:r>
            <w:rPr>
              <w:rStyle w:val="PlaceholderText"/>
            </w:rPr>
            <w:t>Cliquez ici pour saisir une date.</w:t>
          </w:r>
        </w:p>
      </w:docPartBody>
    </w:docPart>
    <w:docPart>
      <w:docPartPr>
        <w:name w:val="C5934E13E9CB49AAAA057C901D156CA5"/>
        <w:category>
          <w:name w:val="General"/>
          <w:gallery w:val="placeholder"/>
        </w:category>
        <w:types>
          <w:type w:val="bbPlcHdr"/>
        </w:types>
        <w:behaviors>
          <w:behavior w:val="content"/>
        </w:behaviors>
        <w:guid w:val="{9D91CB08-2AFE-4CE9-BF79-724FAACF431D}"/>
      </w:docPartPr>
      <w:docPartBody>
        <w:p w:rsidR="0092035D" w:rsidRDefault="00892FC1" w:rsidP="00892FC1">
          <w:pPr>
            <w:pStyle w:val="C5934E13E9CB49AAAA057C901D156CA5"/>
          </w:pPr>
          <w:r w:rsidRPr="00305A57">
            <w:rPr>
              <w:rStyle w:val="PlaceholderText"/>
            </w:rPr>
            <w:t>Click here to enter text.</w:t>
          </w:r>
        </w:p>
      </w:docPartBody>
    </w:docPart>
    <w:docPart>
      <w:docPartPr>
        <w:name w:val="86B4BAFBD6CD4DC89EA5B64C17F49EB5"/>
        <w:category>
          <w:name w:val="General"/>
          <w:gallery w:val="placeholder"/>
        </w:category>
        <w:types>
          <w:type w:val="bbPlcHdr"/>
        </w:types>
        <w:behaviors>
          <w:behavior w:val="content"/>
        </w:behaviors>
        <w:guid w:val="{D24A756B-91C0-4B17-8602-C0A5812E361C}"/>
      </w:docPartPr>
      <w:docPartBody>
        <w:p w:rsidR="004F42B3" w:rsidRDefault="00E66FA1" w:rsidP="00E66FA1">
          <w:pPr>
            <w:pStyle w:val="86B4BAFBD6CD4DC89EA5B64C17F49EB5"/>
          </w:pPr>
          <w:r w:rsidRPr="00305A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915"/>
    <w:rsid w:val="001176A9"/>
    <w:rsid w:val="001B1039"/>
    <w:rsid w:val="004E48D2"/>
    <w:rsid w:val="004F42B3"/>
    <w:rsid w:val="005D3AAB"/>
    <w:rsid w:val="006233D4"/>
    <w:rsid w:val="00690F66"/>
    <w:rsid w:val="00797915"/>
    <w:rsid w:val="00822FA9"/>
    <w:rsid w:val="00892FC1"/>
    <w:rsid w:val="009070D2"/>
    <w:rsid w:val="00917E4A"/>
    <w:rsid w:val="0092035D"/>
    <w:rsid w:val="0099680D"/>
    <w:rsid w:val="00A165F1"/>
    <w:rsid w:val="00B06C5B"/>
    <w:rsid w:val="00B65C29"/>
    <w:rsid w:val="00D562EB"/>
    <w:rsid w:val="00E66FA1"/>
    <w:rsid w:val="00F93C93"/>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FA1"/>
    <w:rPr>
      <w:color w:val="808080"/>
    </w:rPr>
  </w:style>
  <w:style w:type="paragraph" w:customStyle="1" w:styleId="C5934E13E9CB49AAAA057C901D156CA5">
    <w:name w:val="C5934E13E9CB49AAAA057C901D156CA5"/>
    <w:rsid w:val="00892FC1"/>
    <w:pPr>
      <w:spacing w:after="160" w:line="259" w:lineRule="auto"/>
    </w:pPr>
  </w:style>
  <w:style w:type="paragraph" w:customStyle="1" w:styleId="86B4BAFBD6CD4DC89EA5B64C17F49EB5">
    <w:name w:val="86B4BAFBD6CD4DC89EA5B64C17F49EB5"/>
    <w:rsid w:val="00E66F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45A1-612A-47E2-AF5E-A50C7C92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Beaudoin</dc:creator>
  <cp:lastModifiedBy>Microsoft Office User</cp:lastModifiedBy>
  <cp:revision>6</cp:revision>
  <cp:lastPrinted>2019-01-08T20:28:00Z</cp:lastPrinted>
  <dcterms:created xsi:type="dcterms:W3CDTF">2022-03-01T14:18:00Z</dcterms:created>
  <dcterms:modified xsi:type="dcterms:W3CDTF">2024-03-06T12:09:00Z</dcterms:modified>
</cp:coreProperties>
</file>